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 xml:space="preserve">Документ предоставлен </w:t>
      </w:r>
      <w:hyperlink r:id="rId4">
        <w:proofErr w:type="spellStart"/>
        <w:r w:rsidRPr="002B25D3">
          <w:rPr>
            <w:rFonts w:ascii="Times New Roman" w:hAnsi="Times New Roman" w:cs="Times New Roman"/>
            <w:sz w:val="20"/>
            <w:szCs w:val="20"/>
          </w:rPr>
          <w:t>КонсультантПлюс</w:t>
        </w:r>
        <w:proofErr w:type="spellEnd"/>
      </w:hyperlink>
      <w:r w:rsidRPr="002B25D3">
        <w:rPr>
          <w:rFonts w:ascii="Times New Roman" w:hAnsi="Times New Roman" w:cs="Times New Roman"/>
          <w:sz w:val="20"/>
          <w:szCs w:val="20"/>
        </w:rPr>
        <w:br/>
      </w:r>
    </w:p>
    <w:p w:rsidR="002B25D3" w:rsidRPr="002B25D3" w:rsidRDefault="002B25D3" w:rsidP="002B25D3">
      <w:pPr>
        <w:spacing w:after="0" w:line="240" w:lineRule="auto"/>
        <w:jc w:val="both"/>
        <w:outlineLvl w:val="0"/>
        <w:rPr>
          <w:rFonts w:ascii="Times New Roman" w:hAnsi="Times New Roman" w:cs="Times New Roman"/>
          <w:sz w:val="20"/>
          <w:szCs w:val="20"/>
        </w:rPr>
      </w:pPr>
    </w:p>
    <w:p w:rsidR="002B25D3" w:rsidRPr="002B25D3" w:rsidRDefault="002B25D3" w:rsidP="002B25D3">
      <w:pPr>
        <w:spacing w:after="0" w:line="240" w:lineRule="auto"/>
        <w:jc w:val="center"/>
        <w:outlineLvl w:val="0"/>
        <w:rPr>
          <w:rFonts w:ascii="Times New Roman" w:hAnsi="Times New Roman" w:cs="Times New Roman"/>
          <w:sz w:val="20"/>
          <w:szCs w:val="20"/>
        </w:rPr>
      </w:pPr>
      <w:r w:rsidRPr="002B25D3">
        <w:rPr>
          <w:rFonts w:ascii="Times New Roman" w:hAnsi="Times New Roman" w:cs="Times New Roman"/>
          <w:b/>
          <w:sz w:val="20"/>
          <w:szCs w:val="20"/>
        </w:rPr>
        <w:t>ГЕНЕРАЛЬНАЯ ПРОКУРАТУРА РОССИЙСКОЙ ФЕДЕРАЦИИ</w:t>
      </w:r>
    </w:p>
    <w:p w:rsidR="002B25D3" w:rsidRPr="002B25D3" w:rsidRDefault="002B25D3" w:rsidP="002B25D3">
      <w:pPr>
        <w:spacing w:after="0" w:line="240" w:lineRule="auto"/>
        <w:jc w:val="center"/>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ПРИКАЗ</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от 2 июня 2021 г. N 294</w:t>
      </w:r>
    </w:p>
    <w:p w:rsidR="002B25D3" w:rsidRPr="002B25D3" w:rsidRDefault="002B25D3" w:rsidP="002B25D3">
      <w:pPr>
        <w:spacing w:after="0" w:line="240" w:lineRule="auto"/>
        <w:jc w:val="center"/>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 РЕАЛИЗАЦИИ</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ФЕДЕРАЛЬНОГО ЗАКОНА ОТ 31.07.2020 N 248-ФЗ</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 ГОСУДАРСТВЕННОМ КОНТРОЛЕ (НАДЗОРЕ) И МУНИЦИПАЛЬНОМ</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b/>
          <w:sz w:val="20"/>
          <w:szCs w:val="20"/>
        </w:rPr>
        <w:t>КОНТРОЛЕ</w:t>
      </w:r>
      <w:proofErr w:type="gramEnd"/>
      <w:r w:rsidRPr="002B25D3">
        <w:rPr>
          <w:rFonts w:ascii="Times New Roman" w:hAnsi="Times New Roman" w:cs="Times New Roman"/>
          <w:b/>
          <w:sz w:val="20"/>
          <w:szCs w:val="20"/>
        </w:rPr>
        <w:t xml:space="preserve"> В РОССИЙСКОЙ ФЕДЕРАЦИИ"</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ред. Приказов Генпрокуратуры России от 11.03.2022 </w:t>
            </w:r>
            <w:hyperlink r:id="rId5">
              <w:r w:rsidRPr="002B25D3">
                <w:rPr>
                  <w:rFonts w:ascii="Times New Roman" w:hAnsi="Times New Roman" w:cs="Times New Roman"/>
                  <w:sz w:val="20"/>
                  <w:szCs w:val="20"/>
                </w:rPr>
                <w:t>N 141</w:t>
              </w:r>
            </w:hyperlink>
            <w:r w:rsidRPr="002B25D3">
              <w:rPr>
                <w:rFonts w:ascii="Times New Roman" w:hAnsi="Times New Roman" w:cs="Times New Roman"/>
                <w:sz w:val="20"/>
                <w:szCs w:val="20"/>
              </w:rPr>
              <w:t>,</w:t>
            </w:r>
            <w:proofErr w:type="gramEnd"/>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20.02.2024 </w:t>
            </w:r>
            <w:hyperlink r:id="rId6">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09.08.2024 </w:t>
            </w:r>
            <w:hyperlink r:id="rId7">
              <w:r w:rsidRPr="002B25D3">
                <w:rPr>
                  <w:rFonts w:ascii="Times New Roman" w:hAnsi="Times New Roman" w:cs="Times New Roman"/>
                  <w:sz w:val="20"/>
                  <w:szCs w:val="20"/>
                </w:rPr>
                <w:t>N 568</w:t>
              </w:r>
            </w:hyperlink>
            <w:r w:rsidRPr="002B25D3">
              <w:rPr>
                <w:rFonts w:ascii="Times New Roman" w:hAnsi="Times New Roman" w:cs="Times New Roman"/>
                <w:sz w:val="20"/>
                <w:szCs w:val="20"/>
              </w:rPr>
              <w:t xml:space="preserve">, от 20.08.2025 </w:t>
            </w:r>
            <w:hyperlink r:id="rId8">
              <w:r w:rsidRPr="002B25D3">
                <w:rPr>
                  <w:rFonts w:ascii="Times New Roman" w:hAnsi="Times New Roman" w:cs="Times New Roman"/>
                  <w:sz w:val="20"/>
                  <w:szCs w:val="20"/>
                </w:rPr>
                <w:t>N 563</w:t>
              </w:r>
            </w:hyperlink>
            <w:r w:rsidRPr="002B25D3">
              <w:rPr>
                <w:rFonts w:ascii="Times New Roman" w:hAnsi="Times New Roman" w:cs="Times New Roman"/>
                <w:sz w:val="20"/>
                <w:szCs w:val="20"/>
              </w:rPr>
              <w:t>,</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22.07.2026 </w:t>
            </w:r>
            <w:hyperlink r:id="rId9">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целях реализации положений Федерального закона от 31.07.2020 N 248-ФЗ "О государственном контроле (надзоре) и муниципальном контроле в Российской Федерации" и </w:t>
      </w:r>
      <w:hyperlink r:id="rId10">
        <w:r w:rsidRPr="002B25D3">
          <w:rPr>
            <w:rFonts w:ascii="Times New Roman" w:hAnsi="Times New Roman" w:cs="Times New Roman"/>
            <w:sz w:val="20"/>
            <w:szCs w:val="20"/>
          </w:rPr>
          <w:t>постановления</w:t>
        </w:r>
      </w:hyperlink>
      <w:r w:rsidRPr="002B25D3">
        <w:rPr>
          <w:rFonts w:ascii="Times New Roman" w:hAnsi="Times New Roman" w:cs="Times New Roman"/>
          <w:sz w:val="20"/>
          <w:szCs w:val="20"/>
        </w:rPr>
        <w:t xml:space="preserve"> Правительства Российской Федерации от 31.12.2020 N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roofErr w:type="gramEnd"/>
      <w:r w:rsidRPr="002B25D3">
        <w:rPr>
          <w:rFonts w:ascii="Times New Roman" w:hAnsi="Times New Roman" w:cs="Times New Roman"/>
          <w:sz w:val="20"/>
          <w:szCs w:val="20"/>
        </w:rPr>
        <w:t xml:space="preserve">", руководствуясь </w:t>
      </w:r>
      <w:hyperlink r:id="rId11">
        <w:r w:rsidRPr="002B25D3">
          <w:rPr>
            <w:rFonts w:ascii="Times New Roman" w:hAnsi="Times New Roman" w:cs="Times New Roman"/>
            <w:sz w:val="20"/>
            <w:szCs w:val="20"/>
          </w:rPr>
          <w:t>пунктом 1 статьи 17</w:t>
        </w:r>
      </w:hyperlink>
      <w:r w:rsidRPr="002B25D3">
        <w:rPr>
          <w:rFonts w:ascii="Times New Roman" w:hAnsi="Times New Roman" w:cs="Times New Roman"/>
          <w:sz w:val="20"/>
          <w:szCs w:val="20"/>
        </w:rPr>
        <w:t xml:space="preserve"> Федерального закона от 17.01.1992 N 2202-1 "О прокуратуре Российской Федерации", приказываю:</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 Утвердить и ввести в действие с 01.07.2021 </w:t>
      </w:r>
      <w:proofErr w:type="gramStart"/>
      <w:r w:rsidRPr="002B25D3">
        <w:rPr>
          <w:rFonts w:ascii="Times New Roman" w:hAnsi="Times New Roman" w:cs="Times New Roman"/>
          <w:sz w:val="20"/>
          <w:szCs w:val="20"/>
        </w:rPr>
        <w:t>прилагаемые</w:t>
      </w:r>
      <w:proofErr w:type="gramEnd"/>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hyperlink w:anchor="P59">
        <w:r w:rsidRPr="002B25D3">
          <w:rPr>
            <w:rFonts w:ascii="Times New Roman" w:hAnsi="Times New Roman" w:cs="Times New Roman"/>
            <w:sz w:val="20"/>
            <w:szCs w:val="20"/>
          </w:rPr>
          <w:t>порядок</w:t>
        </w:r>
      </w:hyperlink>
      <w:r w:rsidRPr="002B25D3">
        <w:rPr>
          <w:rFonts w:ascii="Times New Roman" w:hAnsi="Times New Roman" w:cs="Times New Roman"/>
          <w:sz w:val="20"/>
          <w:szCs w:val="20"/>
        </w:rPr>
        <w:t xml:space="preserve"> направления прокурорами требований о проведении контрольных (надзорных) мероприятий;</w:t>
      </w:r>
    </w:p>
    <w:p w:rsidR="002B25D3" w:rsidRPr="002B25D3" w:rsidRDefault="002B25D3" w:rsidP="002B25D3">
      <w:pPr>
        <w:spacing w:after="0" w:line="240" w:lineRule="auto"/>
        <w:ind w:firstLine="540"/>
        <w:jc w:val="both"/>
        <w:rPr>
          <w:rFonts w:ascii="Times New Roman" w:hAnsi="Times New Roman" w:cs="Times New Roman"/>
          <w:sz w:val="20"/>
          <w:szCs w:val="20"/>
        </w:rPr>
      </w:pPr>
      <w:hyperlink w:anchor="P101">
        <w:r w:rsidRPr="002B25D3">
          <w:rPr>
            <w:rFonts w:ascii="Times New Roman" w:hAnsi="Times New Roman" w:cs="Times New Roman"/>
            <w:sz w:val="20"/>
            <w:szCs w:val="20"/>
          </w:rPr>
          <w:t>порядок</w:t>
        </w:r>
      </w:hyperlink>
      <w:r w:rsidRPr="002B25D3">
        <w:rPr>
          <w:rFonts w:ascii="Times New Roman" w:hAnsi="Times New Roman" w:cs="Times New Roman"/>
          <w:sz w:val="20"/>
          <w:szCs w:val="20"/>
        </w:rPr>
        <w:t xml:space="preserve">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w:t>
      </w:r>
    </w:p>
    <w:p w:rsidR="002B25D3" w:rsidRPr="002B25D3" w:rsidRDefault="002B25D3" w:rsidP="002B25D3">
      <w:pPr>
        <w:spacing w:after="0" w:line="240" w:lineRule="auto"/>
        <w:ind w:firstLine="540"/>
        <w:jc w:val="both"/>
        <w:rPr>
          <w:rFonts w:ascii="Times New Roman" w:hAnsi="Times New Roman" w:cs="Times New Roman"/>
          <w:sz w:val="20"/>
          <w:szCs w:val="20"/>
        </w:rPr>
      </w:pPr>
      <w:hyperlink w:anchor="P164">
        <w:r w:rsidRPr="002B25D3">
          <w:rPr>
            <w:rFonts w:ascii="Times New Roman" w:hAnsi="Times New Roman" w:cs="Times New Roman"/>
            <w:sz w:val="20"/>
            <w:szCs w:val="20"/>
          </w:rPr>
          <w:t>порядок</w:t>
        </w:r>
      </w:hyperlink>
      <w:r w:rsidRPr="002B25D3">
        <w:rPr>
          <w:rFonts w:ascii="Times New Roman" w:hAnsi="Times New Roman" w:cs="Times New Roman"/>
          <w:sz w:val="20"/>
          <w:szCs w:val="20"/>
        </w:rPr>
        <w:t xml:space="preserve"> согласования контрольным (надзорным) органом с прокурором проведения внепланового контрольного (надзорного) мероприятия и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1.1. Утвердить и ввести в действие прилагаемый </w:t>
      </w:r>
      <w:hyperlink w:anchor="P218">
        <w:r w:rsidRPr="002B25D3">
          <w:rPr>
            <w:rFonts w:ascii="Times New Roman" w:hAnsi="Times New Roman" w:cs="Times New Roman"/>
            <w:sz w:val="20"/>
            <w:szCs w:val="20"/>
          </w:rPr>
          <w:t>Порядок</w:t>
        </w:r>
      </w:hyperlink>
      <w:r w:rsidRPr="002B25D3">
        <w:rPr>
          <w:rFonts w:ascii="Times New Roman" w:hAnsi="Times New Roman" w:cs="Times New Roman"/>
          <w:sz w:val="20"/>
          <w:szCs w:val="20"/>
        </w:rPr>
        <w:t xml:space="preserve"> рассмотрения в органах прокуратуры Российской Федерации соглашений о надлежащем устранении выявленных нарушений обязательных требований.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(п. 1.1 </w:t>
      </w:r>
      <w:proofErr w:type="gramStart"/>
      <w:r w:rsidRPr="002B25D3">
        <w:rPr>
          <w:rFonts w:ascii="Times New Roman" w:hAnsi="Times New Roman" w:cs="Times New Roman"/>
          <w:sz w:val="20"/>
          <w:szCs w:val="20"/>
        </w:rPr>
        <w:t>введен</w:t>
      </w:r>
      <w:proofErr w:type="gramEnd"/>
      <w:r w:rsidRPr="002B25D3">
        <w:rPr>
          <w:rFonts w:ascii="Times New Roman" w:hAnsi="Times New Roman" w:cs="Times New Roman"/>
          <w:sz w:val="20"/>
          <w:szCs w:val="20"/>
        </w:rPr>
        <w:t xml:space="preserve"> </w:t>
      </w:r>
      <w:hyperlink r:id="rId12">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1.2. Установить, что до 01.03.2026 документооборот по вопросам рассмотрения соглашений о надлежащем устранении выявленных нарушений обязательных требований может осуществляться на бумажном носителе.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п</w:t>
      </w:r>
      <w:proofErr w:type="gramEnd"/>
      <w:r w:rsidRPr="002B25D3">
        <w:rPr>
          <w:rFonts w:ascii="Times New Roman" w:hAnsi="Times New Roman" w:cs="Times New Roman"/>
          <w:sz w:val="20"/>
          <w:szCs w:val="20"/>
        </w:rPr>
        <w:t xml:space="preserve">. 1.2 введен </w:t>
      </w:r>
      <w:hyperlink r:id="rId13">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2. Заместителю Генерального прокурора Российской Федерации - Главному военному прокурору определить порядок рассмотрения военными прокурорами проектов ежегодных планов контрольных (надзорных) мероприятий и определения органа прокуратуры для согласования указанных планов в соответствии с установленной компетенцией и закрепленными предметами ведения, а также порядок направления требований о проведении контрольных (надзорных) мероприятий в органах военной прокуратуры.</w:t>
      </w: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0" w:name="P25"/>
      <w:bookmarkEnd w:id="0"/>
      <w:r w:rsidRPr="002B25D3">
        <w:rPr>
          <w:rFonts w:ascii="Times New Roman" w:hAnsi="Times New Roman" w:cs="Times New Roman"/>
          <w:sz w:val="20"/>
          <w:szCs w:val="20"/>
        </w:rPr>
        <w:t xml:space="preserve">3. </w:t>
      </w:r>
      <w:proofErr w:type="gramStart"/>
      <w:r w:rsidRPr="002B25D3">
        <w:rPr>
          <w:rFonts w:ascii="Times New Roman" w:hAnsi="Times New Roman" w:cs="Times New Roman"/>
          <w:sz w:val="20"/>
          <w:szCs w:val="20"/>
        </w:rPr>
        <w:t>Начальникам Главного управления по надзору за исполнением федерального законодательства, управления по надзору за исполнением законов на транспорте и в таможенной сфере, главного управления и управлений Генеральной прокуратуры Российской Федерации по федеральным округам, Главной военной прокуратуре, прокурорам субъектов Российской Федерации, приравненным к ним военным и иным специализированным прокурорам, прокурору комплекса "Байконур" обеспечить надлежащее рассмотрение проектов ежегодных планов контрольных (надзорных) мероприятий и</w:t>
      </w:r>
      <w:proofErr w:type="gramEnd"/>
      <w:r w:rsidRPr="002B25D3">
        <w:rPr>
          <w:rFonts w:ascii="Times New Roman" w:hAnsi="Times New Roman" w:cs="Times New Roman"/>
          <w:sz w:val="20"/>
          <w:szCs w:val="20"/>
        </w:rPr>
        <w:t xml:space="preserve"> согласование внеплановых контрольных (надзорных) мероприятий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14">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22.07.2026 N 550)</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4. Начальнику Главного управления правовой статистики и информационных технологий обеспечить доступ перечисленных в </w:t>
      </w:r>
      <w:hyperlink w:anchor="P25">
        <w:r w:rsidRPr="002B25D3">
          <w:rPr>
            <w:rFonts w:ascii="Times New Roman" w:hAnsi="Times New Roman" w:cs="Times New Roman"/>
            <w:sz w:val="20"/>
            <w:szCs w:val="20"/>
          </w:rPr>
          <w:t>пункте 3</w:t>
        </w:r>
      </w:hyperlink>
      <w:r w:rsidRPr="002B25D3">
        <w:rPr>
          <w:rFonts w:ascii="Times New Roman" w:hAnsi="Times New Roman" w:cs="Times New Roman"/>
          <w:sz w:val="20"/>
          <w:szCs w:val="20"/>
        </w:rPr>
        <w:t xml:space="preserve"> настоящего приказа подразделений Генеральной прокуратуры Российской Федерации и органов прокуратуры к ЕРКНМ и бесперебойное функционирование данной информационной системы с 01.07.2021.</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5. Начальникам главного управления и управлений Генеральной прокуратуры Российской Федерации по федеральным округам, прокурорам субъектов Российской Федерации, приравненным к ним военным и иным специализированным прокурорам, прокурору комплекса "Байконур":</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1) регулярно анализировать внесенные в ЕРКНМ сведения о проведенных контрольных (надзорных) и профилактических мероприятиях с целью выявления и пресечения фактов проведения контрольных (надзорных) и профилактических мероприятий, противоречащих законодательству, без согласования с прокурором, с нарушением предельных сроков их осуществления, незаконного включения в ежегодный план контрольных (надзорных) мероприятий при отсутствии оснований для их проведения с учетом, категорий риска объектов контроля, </w:t>
      </w:r>
      <w:r w:rsidRPr="002B25D3">
        <w:rPr>
          <w:rFonts w:ascii="Times New Roman" w:hAnsi="Times New Roman" w:cs="Times New Roman"/>
          <w:sz w:val="20"/>
          <w:szCs w:val="20"/>
        </w:rPr>
        <w:lastRenderedPageBreak/>
        <w:t>несоответствия вида</w:t>
      </w:r>
      <w:proofErr w:type="gramEnd"/>
      <w:r w:rsidRPr="002B25D3">
        <w:rPr>
          <w:rFonts w:ascii="Times New Roman" w:hAnsi="Times New Roman" w:cs="Times New Roman"/>
          <w:sz w:val="20"/>
          <w:szCs w:val="20"/>
        </w:rPr>
        <w:t xml:space="preserve"> контрольного (надзорного) мероприятия индикаторам риска, предмета контрольного (надзорного) мероприятия полномочиям контрольных (надзорных) органов, повторной организации мероприятий по одному и тому же предмету (соблюдения одних и тех же обязательных требований) в отношении одного объекта контроля несколькими контрольными (надзорными) органами, нарушений порядка внесения сведений в названную информационную систему;</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2) обеспечить системный сбор, накопление и обработку информации о нарушениях прав субъектов предпринимательской деятельности при осуществлении государственного контроля (надзора), муниципального контроля с использованием сведений общественных организаций, средств массовой информации, обращений субъектов предпринимательской деятельности, судебной практики и ЕРКНМ, в том числе в целях выявления контрольных (надзорных) мероприятий, информация о которых на момент начала их проведения в ЕРКНМ отсутствовала;</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3) при установлении фактов незаконного проведения контрольных (надзорных) и профилактических мероприятий и привлечения юридических лиц, их должностных лиц, индивидуальных предпринимателей и граждан, не являющихся индивидуальными предпринимателями, к ответственности давать принципиальную оценку действиям сотрудников контролирующих органов и принимать необходимые меры реагирования для их привлечения к ответственности и отмены результатов контрольного (надзорного) мероприятия, иных негативных последствий незаконного вмешательства в хозяйственную деятельность, обеспечивать</w:t>
      </w:r>
      <w:proofErr w:type="gramEnd"/>
      <w:r w:rsidRPr="002B25D3">
        <w:rPr>
          <w:rFonts w:ascii="Times New Roman" w:hAnsi="Times New Roman" w:cs="Times New Roman"/>
          <w:sz w:val="20"/>
          <w:szCs w:val="20"/>
        </w:rPr>
        <w:t xml:space="preserve"> восстановление нарушенных прав;</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при выявлении признаков уголовно наказуемых деяний, повлекших причинение ущерба предпринимателям в результате неправомерных действий должностных лиц контрольных (надзорных) органов, выносить на основании </w:t>
      </w:r>
      <w:hyperlink r:id="rId15">
        <w:r w:rsidRPr="002B25D3">
          <w:rPr>
            <w:rFonts w:ascii="Times New Roman" w:hAnsi="Times New Roman" w:cs="Times New Roman"/>
            <w:sz w:val="20"/>
            <w:szCs w:val="20"/>
          </w:rPr>
          <w:t>пункта 2 части 2 статьи 37</w:t>
        </w:r>
      </w:hyperlink>
      <w:r w:rsidRPr="002B25D3">
        <w:rPr>
          <w:rFonts w:ascii="Times New Roman" w:hAnsi="Times New Roman" w:cs="Times New Roman"/>
          <w:sz w:val="20"/>
          <w:szCs w:val="20"/>
        </w:rPr>
        <w:t xml:space="preserve"> Уголовно-процессуального кодекса Российской Федерации мотивированное постановление о направлении соответствующих материалов в следственный орган или орган дознания для решения вопроса об уголовном преследовании по фактам выявленных прокурором нарушений уголовного законодательства;</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введен </w:t>
      </w:r>
      <w:hyperlink r:id="rId16">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4) выводы и результаты обобщений использовать для совершенствования надзорной практики;</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5) в рамках компетенции рассматривать на межведомственных совещаниях и заседаниях коллегии вопросы законности проверок бизнеса.</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6. </w:t>
      </w:r>
      <w:proofErr w:type="gramStart"/>
      <w:r w:rsidRPr="002B25D3">
        <w:rPr>
          <w:rFonts w:ascii="Times New Roman" w:hAnsi="Times New Roman" w:cs="Times New Roman"/>
          <w:sz w:val="20"/>
          <w:szCs w:val="20"/>
        </w:rPr>
        <w:t>Главной военной прокуратуре, управлению по надзору за исполнением законов на транспорте и в таможенной сфере, главному управлению и управлениям Генеральной прокуратуры Российской Федерации по федеральным округам, прокуратурам субъектов Российской Федерации и приравненным к ним специализированным прокуратурам, прокуратуре комплекса "Байконур" о результатах работы на данном направлении, наиболее серьезных нарушениях и возникающих проблемах информировать Главное управление по надзору за исполнением федерального законодательства</w:t>
      </w:r>
      <w:proofErr w:type="gramEnd"/>
      <w:r w:rsidRPr="002B25D3">
        <w:rPr>
          <w:rFonts w:ascii="Times New Roman" w:hAnsi="Times New Roman" w:cs="Times New Roman"/>
          <w:sz w:val="20"/>
          <w:szCs w:val="20"/>
        </w:rPr>
        <w:t xml:space="preserve"> один раз в полугодие до 20 числа месяца, следующего за отчетным периодом.</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В информации в обязательном порядке отражать сведения о количестве направленных в порядке </w:t>
      </w:r>
      <w:hyperlink r:id="rId17">
        <w:r w:rsidRPr="002B25D3">
          <w:rPr>
            <w:rFonts w:ascii="Times New Roman" w:hAnsi="Times New Roman" w:cs="Times New Roman"/>
            <w:sz w:val="20"/>
            <w:szCs w:val="20"/>
          </w:rPr>
          <w:t>пункта 2 части 2 статьи 37</w:t>
        </w:r>
      </w:hyperlink>
      <w:r w:rsidRPr="002B25D3">
        <w:rPr>
          <w:rFonts w:ascii="Times New Roman" w:hAnsi="Times New Roman" w:cs="Times New Roman"/>
          <w:sz w:val="20"/>
          <w:szCs w:val="20"/>
        </w:rPr>
        <w:t xml:space="preserve"> Уголовно-процессуального кодекса Российской Федерации материалов, об основаниях их направления и о принятых по ним решениях.</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введен </w:t>
      </w:r>
      <w:hyperlink r:id="rId18">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7. Установить, что настоящий приказ вступает в силу с 01.07.2021 и действует в части правоотношений, урегулированных Федеральным </w:t>
      </w:r>
      <w:hyperlink r:id="rId19">
        <w:r w:rsidRPr="002B25D3">
          <w:rPr>
            <w:rFonts w:ascii="Times New Roman" w:hAnsi="Times New Roman" w:cs="Times New Roman"/>
            <w:sz w:val="20"/>
            <w:szCs w:val="20"/>
          </w:rPr>
          <w:t>законом</w:t>
        </w:r>
      </w:hyperlink>
      <w:r w:rsidRPr="002B25D3">
        <w:rPr>
          <w:rFonts w:ascii="Times New Roman" w:hAnsi="Times New Roman" w:cs="Times New Roman"/>
          <w:sz w:val="20"/>
          <w:szCs w:val="20"/>
        </w:rPr>
        <w:t xml:space="preserve"> от 31.07.2020 N 248-ФЗ "О государственном контроле (надзоре) и муниципальном контроле в Российской Федерации".</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8. Приказ опубликовать в журнале "Законность" и разместить на официальном сайте Генеральной прокуратуры Российской Федерации в информационно-телекоммуникационной сети "Интернет".</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9. </w:t>
      </w:r>
      <w:proofErr w:type="gramStart"/>
      <w:r w:rsidRPr="002B25D3">
        <w:rPr>
          <w:rFonts w:ascii="Times New Roman" w:hAnsi="Times New Roman" w:cs="Times New Roman"/>
          <w:sz w:val="20"/>
          <w:szCs w:val="20"/>
        </w:rPr>
        <w:t>Контроль за</w:t>
      </w:r>
      <w:proofErr w:type="gramEnd"/>
      <w:r w:rsidRPr="002B25D3">
        <w:rPr>
          <w:rFonts w:ascii="Times New Roman" w:hAnsi="Times New Roman" w:cs="Times New Roman"/>
          <w:sz w:val="20"/>
          <w:szCs w:val="20"/>
        </w:rPr>
        <w:t xml:space="preserve"> исполнением приказа возложить на заместителей Генерального прокурора Российской Федерации по направлениям деятельности.</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Приказ направить заместителям Генерального прокурора Российской Федерации, советникам Генерального прокурора Российской Федерации, старшим помощникам Генерального прокурора Российской Федерации по особым поручениям, помощникам заместителей Генерального прокурора Российской Федерации по особым поручениям, начальникам главных управлений, управлений и отделов Генеральной прокуратуры Российской Федерации, ректору Университета прокуратуры Российской Федерации, прокурорам субъектов Российской Федерации, приравненным к ним военным и иным специализированным прокурорам, прокурору комплекса "Байконур</w:t>
      </w:r>
      <w:proofErr w:type="gramEnd"/>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которым</w:t>
      </w:r>
      <w:proofErr w:type="gramEnd"/>
      <w:r w:rsidRPr="002B25D3">
        <w:rPr>
          <w:rFonts w:ascii="Times New Roman" w:hAnsi="Times New Roman" w:cs="Times New Roman"/>
          <w:sz w:val="20"/>
          <w:szCs w:val="20"/>
        </w:rPr>
        <w:t xml:space="preserve"> довести его содержание до сведения подчиненных работников.</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Генеральный прокурор</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действительный государственный</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советник юстиции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И.В.КРАСНОВ</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Утвержден</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приказом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lastRenderedPageBreak/>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bookmarkStart w:id="1" w:name="P59"/>
      <w:bookmarkEnd w:id="1"/>
      <w:r w:rsidRPr="002B25D3">
        <w:rPr>
          <w:rFonts w:ascii="Times New Roman" w:hAnsi="Times New Roman" w:cs="Times New Roman"/>
          <w:b/>
          <w:sz w:val="20"/>
          <w:szCs w:val="20"/>
        </w:rPr>
        <w:t>ПОРЯДОК</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НАПРАВЛЕНИЯ ПРОКУРОРАМИ ТРЕБОВАНИЙ О ПРОВЕДЕНИИ КОНТРОЛЬНЫХ</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(НАДЗОРНЫХ) МЕРОПРИЯТИЙ</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ред. Приказов Генпрокуратуры России от 11.03.2022 </w:t>
            </w:r>
            <w:hyperlink r:id="rId20">
              <w:r w:rsidRPr="002B25D3">
                <w:rPr>
                  <w:rFonts w:ascii="Times New Roman" w:hAnsi="Times New Roman" w:cs="Times New Roman"/>
                  <w:sz w:val="20"/>
                  <w:szCs w:val="20"/>
                </w:rPr>
                <w:t>N 141</w:t>
              </w:r>
            </w:hyperlink>
            <w:r w:rsidRPr="002B25D3">
              <w:rPr>
                <w:rFonts w:ascii="Times New Roman" w:hAnsi="Times New Roman" w:cs="Times New Roman"/>
                <w:sz w:val="20"/>
                <w:szCs w:val="20"/>
              </w:rPr>
              <w:t>,</w:t>
            </w:r>
            <w:proofErr w:type="gramEnd"/>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20.02.2024 </w:t>
            </w:r>
            <w:hyperlink r:id="rId21">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09.08.2024 </w:t>
            </w:r>
            <w:hyperlink r:id="rId22">
              <w:r w:rsidRPr="002B25D3">
                <w:rPr>
                  <w:rFonts w:ascii="Times New Roman" w:hAnsi="Times New Roman" w:cs="Times New Roman"/>
                  <w:sz w:val="20"/>
                  <w:szCs w:val="20"/>
                </w:rPr>
                <w:t>N 568</w:t>
              </w:r>
            </w:hyperlink>
            <w:r w:rsidRPr="002B25D3">
              <w:rPr>
                <w:rFonts w:ascii="Times New Roman" w:hAnsi="Times New Roman" w:cs="Times New Roman"/>
                <w:sz w:val="20"/>
                <w:szCs w:val="20"/>
              </w:rPr>
              <w:t xml:space="preserve">, от 22.07.2026 </w:t>
            </w:r>
            <w:hyperlink r:id="rId23">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 Настоящий порядок разработан во исполнение положений Федерального </w:t>
      </w:r>
      <w:hyperlink r:id="rId24">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от 31.07.2020 N 248-ФЗ "О государственном контроле (надзоре) и муниципальном контроле в Российской Федерации" и иных нормативных правовых актов, регулирующих данную сферу правоотношений.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2. Требование о проведении контрольного (надзорного) мероприятия направляется в уполномоченные контрольные (надзорные) органы на основании поступивших в органы прокуратуры материалов и обращений, свидетельствующих о причинении вреда (ущерба) или об угрозе причинения вреда (ущерба) охраняемым законом ценностям.</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Форма требования установлена </w:t>
      </w:r>
      <w:hyperlink w:anchor="P248">
        <w:r w:rsidRPr="002B25D3">
          <w:rPr>
            <w:rFonts w:ascii="Times New Roman" w:hAnsi="Times New Roman" w:cs="Times New Roman"/>
            <w:sz w:val="20"/>
            <w:szCs w:val="20"/>
          </w:rPr>
          <w:t>приложением N 1</w:t>
        </w:r>
      </w:hyperlink>
      <w:r w:rsidRPr="002B25D3">
        <w:rPr>
          <w:rFonts w:ascii="Times New Roman" w:hAnsi="Times New Roman" w:cs="Times New Roman"/>
          <w:sz w:val="20"/>
          <w:szCs w:val="20"/>
        </w:rPr>
        <w:t xml:space="preserve"> к настоящему приказу.</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3. Направление требования о проведении контрольного (надзорного) мероприятия в соответствии со </w:t>
      </w:r>
      <w:hyperlink r:id="rId25">
        <w:r w:rsidRPr="002B25D3">
          <w:rPr>
            <w:rFonts w:ascii="Times New Roman" w:hAnsi="Times New Roman" w:cs="Times New Roman"/>
            <w:sz w:val="20"/>
            <w:szCs w:val="20"/>
          </w:rPr>
          <w:t>статьей 63</w:t>
        </w:r>
      </w:hyperlink>
      <w:r w:rsidRPr="002B25D3">
        <w:rPr>
          <w:rFonts w:ascii="Times New Roman" w:hAnsi="Times New Roman" w:cs="Times New Roman"/>
          <w:sz w:val="20"/>
          <w:szCs w:val="20"/>
        </w:rPr>
        <w:t xml:space="preserve"> указанного Федерального закона (далее - требование) осуществляется в следующем порядке:</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начальники Главного управления по надзору за исполнением федерального законодательства, управления по надзору за исполнением законов на транспорте и в таможенной сфере, управления по надзору за исполнением законов в сфере оборонно-промышленного комплекса, главного управления и управлений Генеральной прокуратуры Российской Федерации по федеральным округам или их заместители направляют требования о проведении внеплановых контрольных (надзорных) мероприятий в федеральные органы контроля (надзора) и их</w:t>
      </w:r>
      <w:proofErr w:type="gramEnd"/>
      <w:r w:rsidRPr="002B25D3">
        <w:rPr>
          <w:rFonts w:ascii="Times New Roman" w:hAnsi="Times New Roman" w:cs="Times New Roman"/>
          <w:sz w:val="20"/>
          <w:szCs w:val="20"/>
        </w:rPr>
        <w:t xml:space="preserve"> территориальные органы в соответствии с установленной компетенцией и закрепленными предметами 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Приказов Генпрокуратуры России от 20.02.2024 </w:t>
      </w:r>
      <w:hyperlink r:id="rId26">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22.07.2026 </w:t>
      </w:r>
      <w:hyperlink r:id="rId27">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прокуроры субъектов Российской Федерации, прокурор комплекса "Байконур" или их заместители направляют требования о проведении внеплановых контрольных (надзорных) мероприятий в иные территориальные органы федеральных органов исполнительной власти (в том числе осуществляющие деятельность на территории нескольких субъектов Российской Федерации) (далее - межрегиональные органы) в пределах компетенции, определенной распоряжением Генерального прокурора Российской Федерации от 01.11.2025 N 753/20р "Об организации надзора за исполнением законов</w:t>
      </w:r>
      <w:proofErr w:type="gramEnd"/>
      <w:r w:rsidRPr="002B25D3">
        <w:rPr>
          <w:rFonts w:ascii="Times New Roman" w:hAnsi="Times New Roman" w:cs="Times New Roman"/>
          <w:sz w:val="20"/>
          <w:szCs w:val="20"/>
        </w:rPr>
        <w:t xml:space="preserve"> окружными и межрегиональными территориальными органами федеральных государственных органов" (далее - распоряжение N 753/20р), а также в органы контроля (надзора) субъектов Российской Федерации и органы муниципального контроля, поднадзорные городским и районным (межрайонным) прокуратурам;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Приказов Генпрокуратуры России от 20.02.2024 </w:t>
      </w:r>
      <w:hyperlink r:id="rId28">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22.07.2026 </w:t>
      </w:r>
      <w:hyperlink r:id="rId29">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транспортные прокуроры (на правах прокуроров субъектов Российской Федерации) и их заместители направляют требования о проведении внеплановых контрольных (надзорных) мероприятий в отношении органов исполнительной власти и правоохранительных органов, а также организаций, учреждений и иных хозяйствующих субъектов, осуществляющих деятельность в области железнодорожного, воздушного, морского и внутреннего водного транспорта, в окружные межрегиональные, региональные, городские (районные) органы контроля (надзора) в соответствии с установленной компетенцией</w:t>
      </w:r>
      <w:proofErr w:type="gramEnd"/>
      <w:r w:rsidRPr="002B25D3">
        <w:rPr>
          <w:rFonts w:ascii="Times New Roman" w:hAnsi="Times New Roman" w:cs="Times New Roman"/>
          <w:sz w:val="20"/>
          <w:szCs w:val="20"/>
        </w:rPr>
        <w:t xml:space="preserve"> и закрепленными предметами 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30">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20.02.2024 N 138)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природоохранные прокуроры (на правах прокуроров субъектов Российской Федерации) или их заместители направляют требования о проведении внеплановых контрольных (надзорных) мероприятий в органы контроля (надзора) окружного, межрегионального, регионального и городского (районного) уровня в соответствии с закрепленными предметами 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31">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20.02.2024 N 138)</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(п. 3 в ред. </w:t>
      </w:r>
      <w:hyperlink r:id="rId32">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11.03.2022 N 141)</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4. </w:t>
      </w:r>
      <w:proofErr w:type="gramStart"/>
      <w:r w:rsidRPr="002B25D3">
        <w:rPr>
          <w:rFonts w:ascii="Times New Roman" w:hAnsi="Times New Roman" w:cs="Times New Roman"/>
          <w:sz w:val="20"/>
          <w:szCs w:val="20"/>
        </w:rPr>
        <w:t>В случае направления требования в отношении юридического лица, индивидуального предпринимателя и (или) гражданина, не являющегося индивидуальным предпринимателем (конкретного объекта проверки), по поступившим в органы прокуратуры материалам и обращениям, содержащим достоверные сведения о нарушении закона, дается оценка необходимости и обоснованности проведения контрольных (надзорных) мероприятий.</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5. Исключаются случаи направления требования в неуполномоченные органы и организации либо с целью уклонения от установленных законом ограничений на проведение контрольных (надзорных) мероприятий.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6. В целях недопущения необоснованного вмешательства в деятельность хозяйствующего субъекта прокуроры учитывают результаты ранее проведенных контрольных (надзорных) и профилактических мероприятий.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Направление требования о проведении контрольного (надзорного) мероприятия в отношении одного и того же лица по одним и тем же основаниям не допускается.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lastRenderedPageBreak/>
        <w:t>7. В каждом конкретном случае прокуроры, направившие требование, контролируют поступление информации о результатах контрольных (надзорных) мероприятий в прокуратуру, а также оценивают достаточность и обоснованность принятых органом контроля (надзора) мер.</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8. Исключаются случаи направления требований руководителям федеральных органов контроля (надзора) прокурорами субъектов Российской Федерации, приравненными к ним прокурорами специализированных прокуратур, минуя Генеральную прокуратуру Российской Федерации.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33">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22.07.2026 N 550)</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9. Организуется учет направленных требований в отношении юридических лиц, индивидуальных предпринимателей, граждан, не являющихся индивидуальными предпринимателями, на системной основе проводится анализ их обоснованности.</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10. Срок рассмотрения заявлений контролирующих органов о необходимости выдачи требований о проведении внеплановых контрольных (надзорных) мероприятий не должен превышать 3 рабочих дня. В исключительных случаях на основании мотивированного рапорта (докладной записки) руководителя (его заместителя) структурного подразделения Генеральной прокуратуры Российской Федерации, прокуратуры субъекта Российской Федерации, приравненной к ней специализированной прокуратуры, прокуратуры комплекса "Байконур" - 10 рабочих дней.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п</w:t>
      </w:r>
      <w:proofErr w:type="gramEnd"/>
      <w:r w:rsidRPr="002B25D3">
        <w:rPr>
          <w:rFonts w:ascii="Times New Roman" w:hAnsi="Times New Roman" w:cs="Times New Roman"/>
          <w:sz w:val="20"/>
          <w:szCs w:val="20"/>
        </w:rPr>
        <w:t xml:space="preserve">. 10 введен </w:t>
      </w:r>
      <w:hyperlink r:id="rId34">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11. Требование о проведении контрольного (надзорного) мероприятия может быть обжаловано контролируемым лицом вышестоящему прокурору или в суд. Рассмотрение таких жалоб в органах прокуратуры не приостанавливает действие обжалуемого требования. Срок рассмотрения жалобы вышестоящим прокурором составляет 15 рабочих дней с момента ее регистрации в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п</w:t>
      </w:r>
      <w:proofErr w:type="gramEnd"/>
      <w:r w:rsidRPr="002B25D3">
        <w:rPr>
          <w:rFonts w:ascii="Times New Roman" w:hAnsi="Times New Roman" w:cs="Times New Roman"/>
          <w:sz w:val="20"/>
          <w:szCs w:val="20"/>
        </w:rPr>
        <w:t xml:space="preserve">. 11 введен </w:t>
      </w:r>
      <w:hyperlink r:id="rId35">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22.07.2026 N 550)</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Утвержден</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приказом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bookmarkStart w:id="2" w:name="P101"/>
      <w:bookmarkEnd w:id="2"/>
      <w:r w:rsidRPr="002B25D3">
        <w:rPr>
          <w:rFonts w:ascii="Times New Roman" w:hAnsi="Times New Roman" w:cs="Times New Roman"/>
          <w:b/>
          <w:sz w:val="20"/>
          <w:szCs w:val="20"/>
        </w:rPr>
        <w:t>ПОРЯДОК</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РАССМОТРЕНИЯ ОРГАНАМИ ПРОКУРАТУРЫ РОССИЙСКОЙ ФЕДЕРАЦИИ</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ПРОЕКТОВ ЕЖЕГОДНЫХ ПЛАНОВ КОНТРОЛЬНЫХ (НАДЗОРНЫХ)</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МЕРОПРИЯТИЙ И ОПРЕДЕЛЕНИЯ ОРГАНА ПРОКУРАТУРЫ</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ДЛЯ ИХ СОГЛАСОВАНИЯ</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ред. Приказов Генпрокуратуры России от 20.02.2024 </w:t>
            </w:r>
            <w:hyperlink r:id="rId36">
              <w:r w:rsidRPr="002B25D3">
                <w:rPr>
                  <w:rFonts w:ascii="Times New Roman" w:hAnsi="Times New Roman" w:cs="Times New Roman"/>
                  <w:sz w:val="20"/>
                  <w:szCs w:val="20"/>
                </w:rPr>
                <w:t>N 138</w:t>
              </w:r>
            </w:hyperlink>
            <w:r w:rsidRPr="002B25D3">
              <w:rPr>
                <w:rFonts w:ascii="Times New Roman" w:hAnsi="Times New Roman" w:cs="Times New Roman"/>
                <w:sz w:val="20"/>
                <w:szCs w:val="20"/>
              </w:rPr>
              <w:t>,</w:t>
            </w:r>
            <w:proofErr w:type="gramEnd"/>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09.08.2024 </w:t>
            </w:r>
            <w:hyperlink r:id="rId37">
              <w:r w:rsidRPr="002B25D3">
                <w:rPr>
                  <w:rFonts w:ascii="Times New Roman" w:hAnsi="Times New Roman" w:cs="Times New Roman"/>
                  <w:sz w:val="20"/>
                  <w:szCs w:val="20"/>
                </w:rPr>
                <w:t>N 568</w:t>
              </w:r>
            </w:hyperlink>
            <w:r w:rsidRPr="002B25D3">
              <w:rPr>
                <w:rFonts w:ascii="Times New Roman" w:hAnsi="Times New Roman" w:cs="Times New Roman"/>
                <w:sz w:val="20"/>
                <w:szCs w:val="20"/>
              </w:rPr>
              <w:t xml:space="preserve">, от 20.08.2025 </w:t>
            </w:r>
            <w:hyperlink r:id="rId38">
              <w:r w:rsidRPr="002B25D3">
                <w:rPr>
                  <w:rFonts w:ascii="Times New Roman" w:hAnsi="Times New Roman" w:cs="Times New Roman"/>
                  <w:sz w:val="20"/>
                  <w:szCs w:val="20"/>
                </w:rPr>
                <w:t>N 563</w:t>
              </w:r>
            </w:hyperlink>
            <w:r w:rsidRPr="002B25D3">
              <w:rPr>
                <w:rFonts w:ascii="Times New Roman" w:hAnsi="Times New Roman" w:cs="Times New Roman"/>
                <w:sz w:val="20"/>
                <w:szCs w:val="20"/>
              </w:rPr>
              <w:t xml:space="preserve">, от 22.07.2026 </w:t>
            </w:r>
            <w:hyperlink r:id="rId39">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outlineLvl w:val="1"/>
        <w:rPr>
          <w:rFonts w:ascii="Times New Roman" w:hAnsi="Times New Roman" w:cs="Times New Roman"/>
          <w:sz w:val="20"/>
          <w:szCs w:val="20"/>
        </w:rPr>
      </w:pPr>
      <w:r w:rsidRPr="002B25D3">
        <w:rPr>
          <w:rFonts w:ascii="Times New Roman" w:hAnsi="Times New Roman" w:cs="Times New Roman"/>
          <w:b/>
          <w:sz w:val="20"/>
          <w:szCs w:val="20"/>
        </w:rPr>
        <w:t>1. Общие положения</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1.1. </w:t>
      </w:r>
      <w:proofErr w:type="gramStart"/>
      <w:r w:rsidRPr="002B25D3">
        <w:rPr>
          <w:rFonts w:ascii="Times New Roman" w:hAnsi="Times New Roman" w:cs="Times New Roman"/>
          <w:sz w:val="20"/>
          <w:szCs w:val="20"/>
        </w:rPr>
        <w:t xml:space="preserve">Настоящий порядок разработан во исполнение положений Федерального </w:t>
      </w:r>
      <w:hyperlink r:id="rId40">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от 31.07.2020 N 248-ФЗ "О государственном контроле (надзоре) и муниципальном контроле в Российской Федерации" (далее - Федеральный закон N 248-ФЗ), в соответствии с </w:t>
      </w:r>
      <w:hyperlink r:id="rId41">
        <w:r w:rsidRPr="002B25D3">
          <w:rPr>
            <w:rFonts w:ascii="Times New Roman" w:hAnsi="Times New Roman" w:cs="Times New Roman"/>
            <w:sz w:val="20"/>
            <w:szCs w:val="20"/>
          </w:rPr>
          <w:t>Правилами</w:t>
        </w:r>
      </w:hyperlink>
      <w:r w:rsidRPr="002B25D3">
        <w:rPr>
          <w:rFonts w:ascii="Times New Roman" w:hAnsi="Times New Roman" w:cs="Times New Roman"/>
          <w:sz w:val="20"/>
          <w:szCs w:val="20"/>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w:t>
      </w:r>
      <w:proofErr w:type="gramEnd"/>
      <w:r w:rsidRPr="002B25D3">
        <w:rPr>
          <w:rFonts w:ascii="Times New Roman" w:hAnsi="Times New Roman" w:cs="Times New Roman"/>
          <w:sz w:val="20"/>
          <w:szCs w:val="20"/>
        </w:rPr>
        <w:t>, утвержденными постановлением Правительства Российской Федерации от 31.12.2020 N 2428 (далее - Правила), и иными нормативными правовыми актами, регулирующими деятельность контрольных (надзорных) органов в указанной сфере правоотношений.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1.2. </w:t>
      </w:r>
      <w:proofErr w:type="gramStart"/>
      <w:r w:rsidRPr="002B25D3">
        <w:rPr>
          <w:rFonts w:ascii="Times New Roman" w:hAnsi="Times New Roman" w:cs="Times New Roman"/>
          <w:sz w:val="20"/>
          <w:szCs w:val="20"/>
        </w:rPr>
        <w:t xml:space="preserve">Органы контроля, формирующие ежегодные планы проведения плановых контрольных (надзорных) мероприятий на очередной календарный год (далее - ежегодный план контрольных (надзорных) мероприятий), определяются с учетом положений </w:t>
      </w:r>
      <w:hyperlink r:id="rId42">
        <w:r w:rsidRPr="002B25D3">
          <w:rPr>
            <w:rFonts w:ascii="Times New Roman" w:hAnsi="Times New Roman" w:cs="Times New Roman"/>
            <w:sz w:val="20"/>
            <w:szCs w:val="20"/>
          </w:rPr>
          <w:t>статей 1</w:t>
        </w:r>
      </w:hyperlink>
      <w:r w:rsidRPr="002B25D3">
        <w:rPr>
          <w:rFonts w:ascii="Times New Roman" w:hAnsi="Times New Roman" w:cs="Times New Roman"/>
          <w:sz w:val="20"/>
          <w:szCs w:val="20"/>
        </w:rPr>
        <w:t xml:space="preserve">, </w:t>
      </w:r>
      <w:hyperlink r:id="rId43">
        <w:r w:rsidRPr="002B25D3">
          <w:rPr>
            <w:rFonts w:ascii="Times New Roman" w:hAnsi="Times New Roman" w:cs="Times New Roman"/>
            <w:sz w:val="20"/>
            <w:szCs w:val="20"/>
          </w:rPr>
          <w:t>4</w:t>
        </w:r>
      </w:hyperlink>
      <w:r w:rsidRPr="002B25D3">
        <w:rPr>
          <w:rFonts w:ascii="Times New Roman" w:hAnsi="Times New Roman" w:cs="Times New Roman"/>
          <w:sz w:val="20"/>
          <w:szCs w:val="20"/>
        </w:rPr>
        <w:t xml:space="preserve"> - </w:t>
      </w:r>
      <w:hyperlink r:id="rId44">
        <w:r w:rsidRPr="002B25D3">
          <w:rPr>
            <w:rFonts w:ascii="Times New Roman" w:hAnsi="Times New Roman" w:cs="Times New Roman"/>
            <w:sz w:val="20"/>
            <w:szCs w:val="20"/>
          </w:rPr>
          <w:t>6</w:t>
        </w:r>
      </w:hyperlink>
      <w:r w:rsidRPr="002B25D3">
        <w:rPr>
          <w:rFonts w:ascii="Times New Roman" w:hAnsi="Times New Roman" w:cs="Times New Roman"/>
          <w:sz w:val="20"/>
          <w:szCs w:val="20"/>
        </w:rPr>
        <w:t xml:space="preserve"> Федерального закона N 248-ФЗ и особенностей, предусмотренных </w:t>
      </w:r>
      <w:hyperlink r:id="rId45">
        <w:r w:rsidRPr="002B25D3">
          <w:rPr>
            <w:rFonts w:ascii="Times New Roman" w:hAnsi="Times New Roman" w:cs="Times New Roman"/>
            <w:sz w:val="20"/>
            <w:szCs w:val="20"/>
          </w:rPr>
          <w:t>частью 6 статьи 25</w:t>
        </w:r>
      </w:hyperlink>
      <w:r w:rsidRPr="002B25D3">
        <w:rPr>
          <w:rFonts w:ascii="Times New Roman" w:hAnsi="Times New Roman" w:cs="Times New Roman"/>
          <w:sz w:val="20"/>
          <w:szCs w:val="20"/>
        </w:rPr>
        <w:t xml:space="preserve">, </w:t>
      </w:r>
      <w:hyperlink r:id="rId46">
        <w:r w:rsidRPr="002B25D3">
          <w:rPr>
            <w:rFonts w:ascii="Times New Roman" w:hAnsi="Times New Roman" w:cs="Times New Roman"/>
            <w:sz w:val="20"/>
            <w:szCs w:val="20"/>
          </w:rPr>
          <w:t>частью 3 статьи 54</w:t>
        </w:r>
      </w:hyperlink>
      <w:r w:rsidRPr="002B25D3">
        <w:rPr>
          <w:rFonts w:ascii="Times New Roman" w:hAnsi="Times New Roman" w:cs="Times New Roman"/>
          <w:sz w:val="20"/>
          <w:szCs w:val="20"/>
        </w:rPr>
        <w:t xml:space="preserve">, </w:t>
      </w:r>
      <w:hyperlink r:id="rId47">
        <w:r w:rsidRPr="002B25D3">
          <w:rPr>
            <w:rFonts w:ascii="Times New Roman" w:hAnsi="Times New Roman" w:cs="Times New Roman"/>
            <w:sz w:val="20"/>
            <w:szCs w:val="20"/>
          </w:rPr>
          <w:t>частью 2 статьи 61</w:t>
        </w:r>
      </w:hyperlink>
      <w:r w:rsidRPr="002B25D3">
        <w:rPr>
          <w:rFonts w:ascii="Times New Roman" w:hAnsi="Times New Roman" w:cs="Times New Roman"/>
          <w:sz w:val="20"/>
          <w:szCs w:val="20"/>
        </w:rPr>
        <w:t xml:space="preserve">, </w:t>
      </w:r>
      <w:hyperlink r:id="rId48">
        <w:r w:rsidRPr="002B25D3">
          <w:rPr>
            <w:rFonts w:ascii="Times New Roman" w:hAnsi="Times New Roman" w:cs="Times New Roman"/>
            <w:sz w:val="20"/>
            <w:szCs w:val="20"/>
          </w:rPr>
          <w:t>части 16 статьи 96</w:t>
        </w:r>
      </w:hyperlink>
      <w:r w:rsidRPr="002B25D3">
        <w:rPr>
          <w:rFonts w:ascii="Times New Roman" w:hAnsi="Times New Roman" w:cs="Times New Roman"/>
          <w:sz w:val="20"/>
          <w:szCs w:val="20"/>
        </w:rPr>
        <w:t xml:space="preserve"> названного Федерального закона.</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в</w:t>
      </w:r>
      <w:proofErr w:type="gramEnd"/>
      <w:r w:rsidRPr="002B25D3">
        <w:rPr>
          <w:rFonts w:ascii="Times New Roman" w:hAnsi="Times New Roman" w:cs="Times New Roman"/>
          <w:sz w:val="20"/>
          <w:szCs w:val="20"/>
        </w:rPr>
        <w:t xml:space="preserve"> ред. </w:t>
      </w:r>
      <w:hyperlink r:id="rId49">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1.3. </w:t>
      </w:r>
      <w:proofErr w:type="gramStart"/>
      <w:r w:rsidRPr="002B25D3">
        <w:rPr>
          <w:rFonts w:ascii="Times New Roman" w:hAnsi="Times New Roman" w:cs="Times New Roman"/>
          <w:sz w:val="20"/>
          <w:szCs w:val="20"/>
        </w:rPr>
        <w:t>Проект ежегодного плана контрольных (надзорных) мероприятий формируется в машиночитаемом виде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 а также информационной системы контрольного (надзорного) органа и (или) иных информационных систем, созданных в целях обеспечения организации и осуществления государственного контроля (надзора), муниципального контроля, в соответствии с периодичностью проведения плановых контрольных (надзорных) мероприятий, установленной федеральным</w:t>
      </w:r>
      <w:proofErr w:type="gramEnd"/>
      <w:r w:rsidRPr="002B25D3">
        <w:rPr>
          <w:rFonts w:ascii="Times New Roman" w:hAnsi="Times New Roman" w:cs="Times New Roman"/>
          <w:sz w:val="20"/>
          <w:szCs w:val="20"/>
        </w:rPr>
        <w:t xml:space="preserve"> законом, положением о виде контроля для категорий риска, к которым отнесены объекты контроля.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lastRenderedPageBreak/>
        <w:t xml:space="preserve">1.4. Представление проекта ежегодного плана контрольных (надзорных) мероприятий на согласование в органы прокуратуры осуществляется посредством его размещения в срок до 1 октября года, предшествующего году реализации ежегодного плана, должностными лицами, уполномоченными контрольным (надзорным) органом (далее - уполномоченные должностные лица), в машиночитаемом формате в ЕРКНМ в порядке, установленном </w:t>
      </w:r>
      <w:hyperlink r:id="rId50">
        <w:r w:rsidRPr="002B25D3">
          <w:rPr>
            <w:rFonts w:ascii="Times New Roman" w:hAnsi="Times New Roman" w:cs="Times New Roman"/>
            <w:sz w:val="20"/>
            <w:szCs w:val="20"/>
          </w:rPr>
          <w:t>Правилами</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3" w:name="P117"/>
      <w:bookmarkEnd w:id="3"/>
      <w:r w:rsidRPr="002B25D3">
        <w:rPr>
          <w:rFonts w:ascii="Times New Roman" w:hAnsi="Times New Roman" w:cs="Times New Roman"/>
          <w:sz w:val="20"/>
          <w:szCs w:val="20"/>
        </w:rPr>
        <w:t>1.5. Входящие и исходящие сведения и документы об изменении содержащейся в ЕРКНМ информации подлежат регистрации в органах прокуратуры с использованием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в соответствии с Регламентом использования АИК "</w:t>
      </w:r>
      <w:proofErr w:type="spellStart"/>
      <w:r w:rsidRPr="002B25D3">
        <w:rPr>
          <w:rFonts w:ascii="Times New Roman" w:hAnsi="Times New Roman" w:cs="Times New Roman"/>
          <w:sz w:val="20"/>
          <w:szCs w:val="20"/>
        </w:rPr>
        <w:t>Надзор-WEB</w:t>
      </w:r>
      <w:proofErr w:type="spellEnd"/>
      <w:r w:rsidRPr="002B25D3">
        <w:rPr>
          <w:rFonts w:ascii="Times New Roman" w:hAnsi="Times New Roman" w:cs="Times New Roman"/>
          <w:sz w:val="20"/>
          <w:szCs w:val="20"/>
        </w:rPr>
        <w:t>" в органах и организациях прокуратуры Российской Федерации, утвержденным приказом Генерального прокурора Российской Федерации от 30.09.2024 N 712.</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51">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4" w:name="P119"/>
      <w:bookmarkEnd w:id="4"/>
      <w:r w:rsidRPr="002B25D3">
        <w:rPr>
          <w:rFonts w:ascii="Times New Roman" w:hAnsi="Times New Roman" w:cs="Times New Roman"/>
          <w:sz w:val="20"/>
          <w:szCs w:val="20"/>
        </w:rPr>
        <w:t xml:space="preserve">1.6. </w:t>
      </w:r>
      <w:proofErr w:type="gramStart"/>
      <w:r w:rsidRPr="002B25D3">
        <w:rPr>
          <w:rFonts w:ascii="Times New Roman" w:hAnsi="Times New Roman" w:cs="Times New Roman"/>
          <w:sz w:val="20"/>
          <w:szCs w:val="20"/>
        </w:rPr>
        <w:t xml:space="preserve">Органы прокуратуры рассматривают проекты ежегодных планов контрольных (надзорных) мероприятий, размещенных в ЕРКНМ, в порядке, предусмотренном </w:t>
      </w:r>
      <w:hyperlink r:id="rId52">
        <w:r w:rsidRPr="002B25D3">
          <w:rPr>
            <w:rFonts w:ascii="Times New Roman" w:hAnsi="Times New Roman" w:cs="Times New Roman"/>
            <w:sz w:val="20"/>
            <w:szCs w:val="20"/>
          </w:rPr>
          <w:t>частью 5 статьи 61</w:t>
        </w:r>
      </w:hyperlink>
      <w:r w:rsidRPr="002B25D3">
        <w:rPr>
          <w:rFonts w:ascii="Times New Roman" w:hAnsi="Times New Roman" w:cs="Times New Roman"/>
          <w:sz w:val="20"/>
          <w:szCs w:val="20"/>
        </w:rPr>
        <w:t xml:space="preserve"> Федерального закона N 248-ФЗ, в том числе на предмет законности включения или </w:t>
      </w:r>
      <w:proofErr w:type="spellStart"/>
      <w:r w:rsidRPr="002B25D3">
        <w:rPr>
          <w:rFonts w:ascii="Times New Roman" w:hAnsi="Times New Roman" w:cs="Times New Roman"/>
          <w:sz w:val="20"/>
          <w:szCs w:val="20"/>
        </w:rPr>
        <w:t>невключения</w:t>
      </w:r>
      <w:proofErr w:type="spellEnd"/>
      <w:r w:rsidRPr="002B25D3">
        <w:rPr>
          <w:rFonts w:ascii="Times New Roman" w:hAnsi="Times New Roman" w:cs="Times New Roman"/>
          <w:sz w:val="20"/>
          <w:szCs w:val="20"/>
        </w:rPr>
        <w:t xml:space="preserve"> в них плановых контрольных (надзорных) мероприятий по объектам контроля, с учетом категорий риска, установленной периодичности, наличия оснований для проведения контрольного (надзорного) мероприятия и полномочий у органа контроля (надзора</w:t>
      </w:r>
      <w:proofErr w:type="gramEnd"/>
      <w:r w:rsidRPr="002B25D3">
        <w:rPr>
          <w:rFonts w:ascii="Times New Roman" w:hAnsi="Times New Roman" w:cs="Times New Roman"/>
          <w:sz w:val="20"/>
          <w:szCs w:val="20"/>
        </w:rPr>
        <w:t>) и их должностных лиц, фактов дублирования контрольных (надзорных) мероприятий на предмет исполнения одних и тех же обязательных требований, полноты и достоверности отражения сведений.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При этом следует учитывать, что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 в отношении него плановые контрольные (</w:t>
      </w:r>
      <w:proofErr w:type="gramStart"/>
      <w:r w:rsidRPr="002B25D3">
        <w:rPr>
          <w:rFonts w:ascii="Times New Roman" w:hAnsi="Times New Roman" w:cs="Times New Roman"/>
          <w:sz w:val="20"/>
          <w:szCs w:val="20"/>
        </w:rPr>
        <w:t xml:space="preserve">надзорные) </w:t>
      </w:r>
      <w:proofErr w:type="gramEnd"/>
      <w:r w:rsidRPr="002B25D3">
        <w:rPr>
          <w:rFonts w:ascii="Times New Roman" w:hAnsi="Times New Roman" w:cs="Times New Roman"/>
          <w:sz w:val="20"/>
          <w:szCs w:val="20"/>
        </w:rPr>
        <w:t>мероприятия не проводятся.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При наличии оснований органы прокуратуры вносят предложения уполномоченным должностным лицам контрольных (надзорных) органов об устранении выявленных замечаний, в том числе исключении запланированных мероприятий.</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1.7. При формировании ежегодного плана контрольных (надзорных) мероприятий может предусматриваться проведение совместных плановых контрольных (надзорных) мероприятий с другими контрольными (надзорными) органами. </w:t>
      </w:r>
      <w:proofErr w:type="gramStart"/>
      <w:r w:rsidRPr="002B25D3">
        <w:rPr>
          <w:rFonts w:ascii="Times New Roman" w:hAnsi="Times New Roman" w:cs="Times New Roman"/>
          <w:sz w:val="20"/>
          <w:szCs w:val="20"/>
        </w:rPr>
        <w:t>Совместные плановые контрольные (надзорные) мероприятия включаются в ежегодный план как отдельные контрольные (надзорные) мероприятия, проводимые несколькими контрольными (надзорными) органами в отношении одного объекта государственного контроля (надзора), муниципального контроля (далее - объект контроля) в единый период времени.</w:t>
      </w:r>
      <w:proofErr w:type="gramEnd"/>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outlineLvl w:val="1"/>
        <w:rPr>
          <w:rFonts w:ascii="Times New Roman" w:hAnsi="Times New Roman" w:cs="Times New Roman"/>
          <w:sz w:val="20"/>
          <w:szCs w:val="20"/>
        </w:rPr>
      </w:pPr>
      <w:r w:rsidRPr="002B25D3">
        <w:rPr>
          <w:rFonts w:ascii="Times New Roman" w:hAnsi="Times New Roman" w:cs="Times New Roman"/>
          <w:b/>
          <w:sz w:val="20"/>
          <w:szCs w:val="20"/>
        </w:rPr>
        <w:t>2. Рассмотрение проектов ежегодных планов контрольных</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(надзорных) мероприятий</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5" w:name="P127"/>
      <w:bookmarkEnd w:id="5"/>
      <w:r w:rsidRPr="002B25D3">
        <w:rPr>
          <w:rFonts w:ascii="Times New Roman" w:hAnsi="Times New Roman" w:cs="Times New Roman"/>
          <w:sz w:val="20"/>
          <w:szCs w:val="20"/>
        </w:rPr>
        <w:t>2.1. Рассмотрение проектов ежегодных планов контрольных (надзорных) мероприятий производится органами прокуратуры в пределах компетенции в следующем порядке:</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абзацы второй - третий утратили силу с 20 февраля 2024 года. - </w:t>
      </w:r>
      <w:hyperlink r:id="rId53">
        <w:r w:rsidRPr="002B25D3">
          <w:rPr>
            <w:rFonts w:ascii="Times New Roman" w:hAnsi="Times New Roman" w:cs="Times New Roman"/>
            <w:sz w:val="20"/>
            <w:szCs w:val="20"/>
          </w:rPr>
          <w:t>Приказ</w:t>
        </w:r>
      </w:hyperlink>
      <w:r w:rsidRPr="002B25D3">
        <w:rPr>
          <w:rFonts w:ascii="Times New Roman" w:hAnsi="Times New Roman" w:cs="Times New Roman"/>
          <w:sz w:val="20"/>
          <w:szCs w:val="20"/>
        </w:rPr>
        <w:t xml:space="preserve"> Генпрокуратуры России от 20.02.2024 N 138;</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прокурорами субъектов Российской Федерации или их заместителями - в части проектов ежегодных планов контрольных (надзорных) мероприятий территориальных органов федеральных органов исполнительной власти, в пределах компетенции, определенной распоряжением N 753/20р, органов исполнительной власти субъектов Российской Федерации, органов местного самоуправления;</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Приказов Генпрокуратуры России от 20.02.2024 </w:t>
      </w:r>
      <w:hyperlink r:id="rId54">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22.07.2026 </w:t>
      </w:r>
      <w:hyperlink r:id="rId55">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прокурором комплекса "Байконур" или его заместителем - в части проектов ежегодных планов контрольных (надзорных) мероприятий подразделений федеральных органов исполнительной власти, органов местного самоуправления, государственных и муниципальных учреждений, действующих на территории комплекса "Байконур", наделенных полномочиями по осуществлению государственного контроля (надзора);</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транспортными прокурорами, приравненными к прокурорам субъектов Российской Федерации, или их заместителями - в части проектов ежегодных планов контрольных (надзорных) мероприятий поднадзорных территориальных подразделений федеральных органов исполнительной власти и органов власти субъектов Российской Федерации, наделенных полномочиями по осуществлению государственного контроля (надзора) в сфере транспорта (железнодорожного, воздушного и водного), и органов внутренних дел на транспорте в пределах компетенции;</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Приказов Генпрокуратуры России от 20.02.2024 </w:t>
      </w:r>
      <w:hyperlink r:id="rId56">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22.07.2026 </w:t>
      </w:r>
      <w:hyperlink r:id="rId57">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природоохранными прокурорами (на правах прокуроров субъектов Российской Федерации) или их заместителями - в части проектов ежегодных планов контрольных (надзорных) мероприятий поднадзорных природоохранных окружных, межрегиональных и иных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и муниципальных учреждений, наделенных полномочиями по осуществлению государственного контроля (надзора) в сфере охраны окружающей среды и природопользования, в части</w:t>
      </w:r>
      <w:proofErr w:type="gramEnd"/>
      <w:r w:rsidRPr="002B25D3">
        <w:rPr>
          <w:rFonts w:ascii="Times New Roman" w:hAnsi="Times New Roman" w:cs="Times New Roman"/>
          <w:sz w:val="20"/>
          <w:szCs w:val="20"/>
        </w:rPr>
        <w:t xml:space="preserve"> территории, на которую распространяется компетенция соответствующей природоохранной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58">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20.02.2024 N 138)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начальниками главного управления и управлений Генеральной прокуратуры Российской Федерации по федеральным округам или их заместителями - в части проектов ежегодных планов контрольных (надзорных) мероприятий поднадзорных территориальных органов федеральных органов исполнительной власти, наделенных </w:t>
      </w:r>
      <w:r w:rsidRPr="002B25D3">
        <w:rPr>
          <w:rFonts w:ascii="Times New Roman" w:hAnsi="Times New Roman" w:cs="Times New Roman"/>
          <w:sz w:val="20"/>
          <w:szCs w:val="20"/>
        </w:rPr>
        <w:lastRenderedPageBreak/>
        <w:t>полномочиями по осуществлению государственного контроля (надзора), в пределах компетенции, определенной распоряжением N 753/20р;</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Приказов Генпрокуратуры России от 20.02.2024 </w:t>
      </w:r>
      <w:hyperlink r:id="rId59">
        <w:r w:rsidRPr="002B25D3">
          <w:rPr>
            <w:rFonts w:ascii="Times New Roman" w:hAnsi="Times New Roman" w:cs="Times New Roman"/>
            <w:sz w:val="20"/>
            <w:szCs w:val="20"/>
          </w:rPr>
          <w:t>N 138</w:t>
        </w:r>
      </w:hyperlink>
      <w:r w:rsidRPr="002B25D3">
        <w:rPr>
          <w:rFonts w:ascii="Times New Roman" w:hAnsi="Times New Roman" w:cs="Times New Roman"/>
          <w:sz w:val="20"/>
          <w:szCs w:val="20"/>
        </w:rPr>
        <w:t xml:space="preserve">, от 22.07.2026 </w:t>
      </w:r>
      <w:hyperlink r:id="rId60">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начальником управления по надзору за исполнением законов на транспорте и в таможенной сфере или его заместителем - в части проектов ежегодных планов контрольных (надзорных) мероприятий центральных аппаратов федеральных органов исполнительной власти, наделенных полномочиями по осуществлению государственного контроля (надзора) в области транспорта (железнодорожного, воздушного и водного), и органов внутренних дел на транспорте в пределах компетенции;</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начальником, Главного управления по надзору за исполнением федерального законодательства или его заместителем - в части проектов ежегодных планов контрольных, (надзорных) мероприятий центральных аппаратов поднадзорных федеральных органов исполнительной власти, государственных корпораций, публично-правовых компаний, наделенных полномочиями по осуществлению государственного контроля (надзора).</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2.2. </w:t>
      </w:r>
      <w:proofErr w:type="gramStart"/>
      <w:r w:rsidRPr="002B25D3">
        <w:rPr>
          <w:rFonts w:ascii="Times New Roman" w:hAnsi="Times New Roman" w:cs="Times New Roman"/>
          <w:sz w:val="20"/>
          <w:szCs w:val="20"/>
        </w:rPr>
        <w:t xml:space="preserve">Органы прокуратуры до 1 ноября года, предшествующего году проведения контрольных (надзорных) мероприятий, рассматривают проекты ежегодных планов контрольных (надзорных) мероприятий на предмет законности включения в них объектов контроля, полноты и достоверности представленных сведений о контрольных мероприятиях в соответствии с требованиями Федерального </w:t>
      </w:r>
      <w:hyperlink r:id="rId61">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N 248-ФЗ и </w:t>
      </w:r>
      <w:hyperlink r:id="rId62">
        <w:r w:rsidRPr="002B25D3">
          <w:rPr>
            <w:rFonts w:ascii="Times New Roman" w:hAnsi="Times New Roman" w:cs="Times New Roman"/>
            <w:sz w:val="20"/>
            <w:szCs w:val="20"/>
          </w:rPr>
          <w:t>Правил</w:t>
        </w:r>
      </w:hyperlink>
      <w:r w:rsidRPr="002B25D3">
        <w:rPr>
          <w:rFonts w:ascii="Times New Roman" w:hAnsi="Times New Roman" w:cs="Times New Roman"/>
          <w:sz w:val="20"/>
          <w:szCs w:val="20"/>
        </w:rPr>
        <w:t>, с использованием ЕРКНМ вносят предложения руководителям органов государственного контроля (надзора), органов муниципального контроля по включению</w:t>
      </w:r>
      <w:proofErr w:type="gramEnd"/>
      <w:r w:rsidRPr="002B25D3">
        <w:rPr>
          <w:rFonts w:ascii="Times New Roman" w:hAnsi="Times New Roman" w:cs="Times New Roman"/>
          <w:sz w:val="20"/>
          <w:szCs w:val="20"/>
        </w:rPr>
        <w:t xml:space="preserve"> или </w:t>
      </w:r>
      <w:proofErr w:type="spellStart"/>
      <w:r w:rsidRPr="002B25D3">
        <w:rPr>
          <w:rFonts w:ascii="Times New Roman" w:hAnsi="Times New Roman" w:cs="Times New Roman"/>
          <w:sz w:val="20"/>
          <w:szCs w:val="20"/>
        </w:rPr>
        <w:t>невключению</w:t>
      </w:r>
      <w:proofErr w:type="spellEnd"/>
      <w:r w:rsidRPr="002B25D3">
        <w:rPr>
          <w:rFonts w:ascii="Times New Roman" w:hAnsi="Times New Roman" w:cs="Times New Roman"/>
          <w:sz w:val="20"/>
          <w:szCs w:val="20"/>
        </w:rPr>
        <w:t xml:space="preserve"> контрольных (надзорных) мероприятий в проект ежегодного плана (далее - предложения органов прокуратуры).</w:t>
      </w: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6" w:name="P141"/>
      <w:bookmarkEnd w:id="6"/>
      <w:r w:rsidRPr="002B25D3">
        <w:rPr>
          <w:rFonts w:ascii="Times New Roman" w:hAnsi="Times New Roman" w:cs="Times New Roman"/>
          <w:sz w:val="20"/>
          <w:szCs w:val="20"/>
        </w:rPr>
        <w:t>2.3. Предложения органов прокуратуры вносят заместители прокуроров субъектов Российской Федерации, приравненных к ним специализированных прокуроров, прокурора комплекса "Байконур", заместители начальников главных управлений и управлений Генеральной прокуратуры Российской Федерации.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п</w:t>
      </w:r>
      <w:proofErr w:type="gramEnd"/>
      <w:r w:rsidRPr="002B25D3">
        <w:rPr>
          <w:rFonts w:ascii="Times New Roman" w:hAnsi="Times New Roman" w:cs="Times New Roman"/>
          <w:sz w:val="20"/>
          <w:szCs w:val="20"/>
        </w:rPr>
        <w:t xml:space="preserve">. 2.3 в ред. </w:t>
      </w:r>
      <w:hyperlink r:id="rId63">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2.4. Предложения органов прокуратуры могут быть обжалованы вышестоящему прокурору, что не приостанавливает действие обжалуемого решения. Рекомендуемая форма жалобы приведена в </w:t>
      </w:r>
      <w:hyperlink w:anchor="P314">
        <w:r w:rsidRPr="002B25D3">
          <w:rPr>
            <w:rFonts w:ascii="Times New Roman" w:hAnsi="Times New Roman" w:cs="Times New Roman"/>
            <w:sz w:val="20"/>
            <w:szCs w:val="20"/>
          </w:rPr>
          <w:t>приложении N 2</w:t>
        </w:r>
      </w:hyperlink>
      <w:r w:rsidRPr="002B25D3">
        <w:rPr>
          <w:rFonts w:ascii="Times New Roman" w:hAnsi="Times New Roman" w:cs="Times New Roman"/>
          <w:sz w:val="20"/>
          <w:szCs w:val="20"/>
        </w:rPr>
        <w:t xml:space="preserve"> к настоящему приказу.</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По результатам рассмотрения жалобы о несогласии с предложениями органа прокуратуры вышестоящим прокурором в течение 5 рабочих дней с момента регистрации жалобы в АПК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но не позднее 12 декабря года, предшествующего году реализации ежегодного плана контрольных (надзорных) мероприятий, принимается решение об удовлетворении либо отказе в удовлетворении доводов жалобы.</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2.5. После рассмотрения предложений органов </w:t>
      </w:r>
      <w:proofErr w:type="gramStart"/>
      <w:r w:rsidRPr="002B25D3">
        <w:rPr>
          <w:rFonts w:ascii="Times New Roman" w:hAnsi="Times New Roman" w:cs="Times New Roman"/>
          <w:sz w:val="20"/>
          <w:szCs w:val="20"/>
        </w:rPr>
        <w:t>прокуратуры</w:t>
      </w:r>
      <w:proofErr w:type="gramEnd"/>
      <w:r w:rsidRPr="002B25D3">
        <w:rPr>
          <w:rFonts w:ascii="Times New Roman" w:hAnsi="Times New Roman" w:cs="Times New Roman"/>
          <w:sz w:val="20"/>
          <w:szCs w:val="20"/>
        </w:rPr>
        <w:t xml:space="preserve"> уполномоченные должностные лица с использованием ЕРКНМ утверждают в машиночитаемом формате ежегодный план контрольных (надзорных) мероприятий до 15 декабря года, предшествующего году его реализации.</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2.6. Порядок и сроки внесения изменений в утвержденный ежегодный план контрольных (надзорных) мероприятий определены в </w:t>
      </w:r>
      <w:hyperlink r:id="rId64">
        <w:r w:rsidRPr="002B25D3">
          <w:rPr>
            <w:rFonts w:ascii="Times New Roman" w:hAnsi="Times New Roman" w:cs="Times New Roman"/>
            <w:sz w:val="20"/>
            <w:szCs w:val="20"/>
          </w:rPr>
          <w:t>пунктах 14</w:t>
        </w:r>
      </w:hyperlink>
      <w:r w:rsidRPr="002B25D3">
        <w:rPr>
          <w:rFonts w:ascii="Times New Roman" w:hAnsi="Times New Roman" w:cs="Times New Roman"/>
          <w:sz w:val="20"/>
          <w:szCs w:val="20"/>
        </w:rPr>
        <w:t xml:space="preserve">, </w:t>
      </w:r>
      <w:hyperlink r:id="rId65">
        <w:r w:rsidRPr="002B25D3">
          <w:rPr>
            <w:rFonts w:ascii="Times New Roman" w:hAnsi="Times New Roman" w:cs="Times New Roman"/>
            <w:sz w:val="20"/>
            <w:szCs w:val="20"/>
          </w:rPr>
          <w:t>15</w:t>
        </w:r>
      </w:hyperlink>
      <w:r w:rsidRPr="002B25D3">
        <w:rPr>
          <w:rFonts w:ascii="Times New Roman" w:hAnsi="Times New Roman" w:cs="Times New Roman"/>
          <w:sz w:val="20"/>
          <w:szCs w:val="20"/>
        </w:rPr>
        <w:t xml:space="preserve"> и </w:t>
      </w:r>
      <w:hyperlink r:id="rId66">
        <w:r w:rsidRPr="002B25D3">
          <w:rPr>
            <w:rFonts w:ascii="Times New Roman" w:hAnsi="Times New Roman" w:cs="Times New Roman"/>
            <w:sz w:val="20"/>
            <w:szCs w:val="20"/>
          </w:rPr>
          <w:t>16</w:t>
        </w:r>
      </w:hyperlink>
      <w:r w:rsidRPr="002B25D3">
        <w:rPr>
          <w:rFonts w:ascii="Times New Roman" w:hAnsi="Times New Roman" w:cs="Times New Roman"/>
          <w:sz w:val="20"/>
          <w:szCs w:val="20"/>
        </w:rPr>
        <w:t xml:space="preserve"> Правил.</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О внесении таких изменений соответствующий орган прокуратуры уведомляется посредством ЕРКНМ.</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2.7. </w:t>
      </w:r>
      <w:proofErr w:type="gramStart"/>
      <w:r w:rsidRPr="002B25D3">
        <w:rPr>
          <w:rFonts w:ascii="Times New Roman" w:hAnsi="Times New Roman" w:cs="Times New Roman"/>
          <w:sz w:val="20"/>
          <w:szCs w:val="20"/>
        </w:rPr>
        <w:t xml:space="preserve">Главное управление по надзору за исполнением федерального законодательства, управление по надзору за исполнением законов на транспорте и в таможенной сфере, главное управление и управления Генеральной прокуратуры Российской Федерации по федеральным округам, прокуроры субъектов Российской Федерации, приравненные к ним специализированные прокуроры, прокурор комплекса "Байконур" оценивают на соответствие требованиям </w:t>
      </w:r>
      <w:hyperlink r:id="rId67">
        <w:r w:rsidRPr="002B25D3">
          <w:rPr>
            <w:rFonts w:ascii="Times New Roman" w:hAnsi="Times New Roman" w:cs="Times New Roman"/>
            <w:sz w:val="20"/>
            <w:szCs w:val="20"/>
          </w:rPr>
          <w:t>пункта 14</w:t>
        </w:r>
      </w:hyperlink>
      <w:r w:rsidRPr="002B25D3">
        <w:rPr>
          <w:rFonts w:ascii="Times New Roman" w:hAnsi="Times New Roman" w:cs="Times New Roman"/>
          <w:sz w:val="20"/>
          <w:szCs w:val="20"/>
        </w:rPr>
        <w:t xml:space="preserve"> Правил внесенные должностными лицами контрольных (надзорных) органов изменения в утвержденный ежегодный</w:t>
      </w:r>
      <w:proofErr w:type="gramEnd"/>
      <w:r w:rsidRPr="002B25D3">
        <w:rPr>
          <w:rFonts w:ascii="Times New Roman" w:hAnsi="Times New Roman" w:cs="Times New Roman"/>
          <w:sz w:val="20"/>
          <w:szCs w:val="20"/>
        </w:rPr>
        <w:t xml:space="preserve"> план в части исключения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68">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Рассмотрение предложений о включении контрольного (надзорного) мероприятия в утвержденный ежегодный план и их согласование осуществляются органом прокуратуры в соответствии с компетенцией, определенной </w:t>
      </w:r>
      <w:hyperlink w:anchor="P127">
        <w:r w:rsidRPr="002B25D3">
          <w:rPr>
            <w:rFonts w:ascii="Times New Roman" w:hAnsi="Times New Roman" w:cs="Times New Roman"/>
            <w:sz w:val="20"/>
            <w:szCs w:val="20"/>
          </w:rPr>
          <w:t>пунктами 2.1</w:t>
        </w:r>
      </w:hyperlink>
      <w:r w:rsidRPr="002B25D3">
        <w:rPr>
          <w:rFonts w:ascii="Times New Roman" w:hAnsi="Times New Roman" w:cs="Times New Roman"/>
          <w:sz w:val="20"/>
          <w:szCs w:val="20"/>
        </w:rPr>
        <w:t xml:space="preserve"> и </w:t>
      </w:r>
      <w:hyperlink w:anchor="P141">
        <w:r w:rsidRPr="002B25D3">
          <w:rPr>
            <w:rFonts w:ascii="Times New Roman" w:hAnsi="Times New Roman" w:cs="Times New Roman"/>
            <w:sz w:val="20"/>
            <w:szCs w:val="20"/>
          </w:rPr>
          <w:t>2.3</w:t>
        </w:r>
      </w:hyperlink>
      <w:r w:rsidRPr="002B25D3">
        <w:rPr>
          <w:rFonts w:ascii="Times New Roman" w:hAnsi="Times New Roman" w:cs="Times New Roman"/>
          <w:sz w:val="20"/>
          <w:szCs w:val="20"/>
        </w:rPr>
        <w:t xml:space="preserve"> настоящего порядка, в течение 5 рабочих дней с момента их регистрации в АПК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xml:space="preserve">" с учетом требований </w:t>
      </w:r>
      <w:hyperlink w:anchor="P117">
        <w:r w:rsidRPr="002B25D3">
          <w:rPr>
            <w:rFonts w:ascii="Times New Roman" w:hAnsi="Times New Roman" w:cs="Times New Roman"/>
            <w:sz w:val="20"/>
            <w:szCs w:val="20"/>
          </w:rPr>
          <w:t>пунктов 1.5</w:t>
        </w:r>
      </w:hyperlink>
      <w:r w:rsidRPr="002B25D3">
        <w:rPr>
          <w:rFonts w:ascii="Times New Roman" w:hAnsi="Times New Roman" w:cs="Times New Roman"/>
          <w:sz w:val="20"/>
          <w:szCs w:val="20"/>
        </w:rPr>
        <w:t xml:space="preserve"> и </w:t>
      </w:r>
      <w:hyperlink w:anchor="P119">
        <w:r w:rsidRPr="002B25D3">
          <w:rPr>
            <w:rFonts w:ascii="Times New Roman" w:hAnsi="Times New Roman" w:cs="Times New Roman"/>
            <w:sz w:val="20"/>
            <w:szCs w:val="20"/>
          </w:rPr>
          <w:t>1.6</w:t>
        </w:r>
      </w:hyperlink>
      <w:r w:rsidRPr="002B25D3">
        <w:rPr>
          <w:rFonts w:ascii="Times New Roman" w:hAnsi="Times New Roman" w:cs="Times New Roman"/>
          <w:sz w:val="20"/>
          <w:szCs w:val="20"/>
        </w:rPr>
        <w:t xml:space="preserve"> настоящего порядка.</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Решение органа прокуратуры об отказе в согласовании представленных органом контроля (надзора) предложений может быть обжаловано вышестоящему прокурору, что не приостанавливает действие обжалуемого решения. Рассмотрение жалобы осуществляется в течение 5 рабочих дней с момента ее регистрации в АПК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В случае незаконного включения либо исключения контрольного (надзорного) мероприятия из ежегодного плана органы прокуратуры дают оценку действиям должностных лиц и принимают необходимые меры реагирования.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2.8. При реорганизации контрольного (надзорного) органа и передаче его полномочий полностью или частично иному контрольному (надзорному) органу запланированные на текущий год контрольные (надзорные) мероприятия утратившего полномочия органа из планов не исключаются, а передаются его правопреемнику с одновременным внесением сведений о нем в ЕРКНМ.</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Утвержден</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lastRenderedPageBreak/>
        <w:t>приказом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bookmarkStart w:id="7" w:name="P164"/>
      <w:bookmarkEnd w:id="7"/>
      <w:r w:rsidRPr="002B25D3">
        <w:rPr>
          <w:rFonts w:ascii="Times New Roman" w:hAnsi="Times New Roman" w:cs="Times New Roman"/>
          <w:b/>
          <w:sz w:val="20"/>
          <w:szCs w:val="20"/>
        </w:rPr>
        <w:t>ПОРЯДОК</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СОГЛАСОВАНИЯ КОНТРОЛЬНЫМ (НАДЗОРНЫМ) ОРГАНОМ</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С ПРОКУРОРОМ ПРОВЕДЕНИЯ ВНЕПЛАНОВОГО КОНТРОЛЬНОГО</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(НАДЗОРНОГО) МЕРОПРИЯТИЯ И ТИПОВЫЕ ФОРМЫ ЗАЯВЛЕНИЯ</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 СОГЛАСОВАНИИ С ПРОКУРОРОМ ПРОВЕДЕНИЯ ВНЕПЛАНОВОГО</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КОНТРОЛЬНОГО (НАДЗОРНОГО) МЕРОПРИЯТИЯ И РЕШЕНИЯ ПРОКУРОРА</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 РЕЗУЛЬТАТАХ ЕГО РАССМОТРЕНИЯ</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ред. Приказов Генпрокуратуры России от 09.08.2024 </w:t>
            </w:r>
            <w:hyperlink r:id="rId69">
              <w:r w:rsidRPr="002B25D3">
                <w:rPr>
                  <w:rFonts w:ascii="Times New Roman" w:hAnsi="Times New Roman" w:cs="Times New Roman"/>
                  <w:sz w:val="20"/>
                  <w:szCs w:val="20"/>
                </w:rPr>
                <w:t>N 568</w:t>
              </w:r>
            </w:hyperlink>
            <w:r w:rsidRPr="002B25D3">
              <w:rPr>
                <w:rFonts w:ascii="Times New Roman" w:hAnsi="Times New Roman" w:cs="Times New Roman"/>
                <w:sz w:val="20"/>
                <w:szCs w:val="20"/>
              </w:rPr>
              <w:t>,</w:t>
            </w:r>
            <w:proofErr w:type="gramEnd"/>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20.08.2025 </w:t>
            </w:r>
            <w:hyperlink r:id="rId70">
              <w:r w:rsidRPr="002B25D3">
                <w:rPr>
                  <w:rFonts w:ascii="Times New Roman" w:hAnsi="Times New Roman" w:cs="Times New Roman"/>
                  <w:sz w:val="20"/>
                  <w:szCs w:val="20"/>
                </w:rPr>
                <w:t>N 563</w:t>
              </w:r>
            </w:hyperlink>
            <w:r w:rsidRPr="002B25D3">
              <w:rPr>
                <w:rFonts w:ascii="Times New Roman" w:hAnsi="Times New Roman" w:cs="Times New Roman"/>
                <w:sz w:val="20"/>
                <w:szCs w:val="20"/>
              </w:rPr>
              <w:t xml:space="preserve">, от 22.07.2026 </w:t>
            </w:r>
            <w:hyperlink r:id="rId71">
              <w:r w:rsidRPr="002B25D3">
                <w:rPr>
                  <w:rFonts w:ascii="Times New Roman" w:hAnsi="Times New Roman" w:cs="Times New Roman"/>
                  <w:sz w:val="20"/>
                  <w:szCs w:val="20"/>
                </w:rPr>
                <w:t>N 550</w:t>
              </w:r>
            </w:hyperlink>
            <w:r w:rsidRPr="002B25D3">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 Настоящий порядок разработан во исполнение положений Федерального </w:t>
      </w:r>
      <w:hyperlink r:id="rId72">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от 31.07.2020 N 248-ФЗ "О государственном контроле (надзоре) и муниципальном контроле в Российской Федерации" (далее - Федеральный закон N 248-ФЗ) и устанавливает процедуру согласования в органах прокуратуры проведения внеплановых контрольных (надзорных) мероприятий контрольными (надзорными) органами.</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2. Согласование проведения внеплановых контрольных (надзорных) мероприятий производится по месту нахождения объекта государственного контроля (надзора), муниципального контроля (далее - объект контроля):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прокурорами субъектов Российской Федерации (их заместителями) - в отношении контрольных (надзорных) мероприятий, проводимых центральными аппаратами федеральных органов исполнительной власти, их территориальными органами, региональными органами контроля (надзора) субъектов Российской Федерации, их территориальными подразделениями, а также органами муниципального контроля;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73">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прокурором комплекса "Байконур" или его заместителем - в отношении контрольных (надзорных) мероприятий, проводимых подразделениями федеральных органов исполнительной власти, органами местного самоуправления, государственными и муниципальными учреждениями, действующими на территории комплекса "Байконур", наделенными полномочиями по осуществлению государственного контроля (надзора);</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введен </w:t>
      </w:r>
      <w:hyperlink r:id="rId74">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исключен. - </w:t>
      </w:r>
      <w:hyperlink r:id="rId75">
        <w:r w:rsidRPr="002B25D3">
          <w:rPr>
            <w:rFonts w:ascii="Times New Roman" w:hAnsi="Times New Roman" w:cs="Times New Roman"/>
            <w:sz w:val="20"/>
            <w:szCs w:val="20"/>
          </w:rPr>
          <w:t>Приказ</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proofErr w:type="gramStart"/>
      <w:r w:rsidRPr="002B25D3">
        <w:rPr>
          <w:rFonts w:ascii="Times New Roman" w:hAnsi="Times New Roman" w:cs="Times New Roman"/>
          <w:sz w:val="20"/>
          <w:szCs w:val="20"/>
        </w:rPr>
        <w:t>транспортными прокурорами, приравненными к прокурорам субъектов Российской Федерации (их заместителями) - в отношении контрольных (надзорных) мероприятий, проводимых контрольными (надзорными) органами в отношении органов исполнительной власти и правоохранительных органов, а также организаций, учреждений и иных хозяйствующих субъектов, осуществляющих деятельность в области железнодорожного, воздушного, морского и внутреннего водного транспорта, в соответствии с установленной компетенцией и закрепленными предметами ведения;</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76">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09.08.2024 N 568)</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военными и иными специализированными прокурорами (их заместителями) - в отношении контрольных (надзорных) мероприятий, проводимых органами контроля (надзора), в соответствии с установленной компетенцией и закрепленными предметами ведения.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3. Обмен сведениями и документами по вопросам согласования проведения внеплановых контрольных (надзорных) мероприятий между органами контроля (надзора) и органами прокуратуры осуществляется с использованием информационной системы государственного контроля (надзора), муниципального контроля "Единый реестр контрольных (надзорных) мероприятий" (ЕРКНМ), за исключением сведений и документов, содержащих государственную или иную охраняемую законом тайну.</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Вся входящая и исходящая документация подлежит регистрации в органах прокуратуры с использованием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в соответствии с Регламентом использования АИК "</w:t>
      </w:r>
      <w:proofErr w:type="spellStart"/>
      <w:r w:rsidRPr="002B25D3">
        <w:rPr>
          <w:rFonts w:ascii="Times New Roman" w:hAnsi="Times New Roman" w:cs="Times New Roman"/>
          <w:sz w:val="20"/>
          <w:szCs w:val="20"/>
        </w:rPr>
        <w:t>Надзор-WEB</w:t>
      </w:r>
      <w:proofErr w:type="spellEnd"/>
      <w:r w:rsidRPr="002B25D3">
        <w:rPr>
          <w:rFonts w:ascii="Times New Roman" w:hAnsi="Times New Roman" w:cs="Times New Roman"/>
          <w:sz w:val="20"/>
          <w:szCs w:val="20"/>
        </w:rPr>
        <w:t>" в органах и организациях прокуратуры Российской Федерации, утвержденным приказом Генерального прокурора Российской Федерации от 30.09.2024 N 712.</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77">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4. В день принятия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заявление о согласовании внепланового контрольного (надзорного) мероприятия по форме, установленной </w:t>
      </w:r>
      <w:hyperlink w:anchor="P363">
        <w:r w:rsidRPr="002B25D3">
          <w:rPr>
            <w:rFonts w:ascii="Times New Roman" w:hAnsi="Times New Roman" w:cs="Times New Roman"/>
            <w:sz w:val="20"/>
            <w:szCs w:val="20"/>
          </w:rPr>
          <w:t>приложением N 3</w:t>
        </w:r>
      </w:hyperlink>
      <w:r w:rsidRPr="002B25D3">
        <w:rPr>
          <w:rFonts w:ascii="Times New Roman" w:hAnsi="Times New Roman" w:cs="Times New Roman"/>
          <w:sz w:val="20"/>
          <w:szCs w:val="20"/>
        </w:rPr>
        <w:t xml:space="preserve"> к настоящему приказу. К заявлению прилагаются документы, которые содержат сведения, послужившие основанием для его проведения.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в</w:t>
      </w:r>
      <w:proofErr w:type="gramEnd"/>
      <w:r w:rsidRPr="002B25D3">
        <w:rPr>
          <w:rFonts w:ascii="Times New Roman" w:hAnsi="Times New Roman" w:cs="Times New Roman"/>
          <w:sz w:val="20"/>
          <w:szCs w:val="20"/>
        </w:rPr>
        <w:t xml:space="preserve"> ред. </w:t>
      </w:r>
      <w:hyperlink r:id="rId78">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5. </w:t>
      </w:r>
      <w:proofErr w:type="gramStart"/>
      <w:r w:rsidRPr="002B25D3">
        <w:rPr>
          <w:rFonts w:ascii="Times New Roman" w:hAnsi="Times New Roman" w:cs="Times New Roman"/>
          <w:sz w:val="20"/>
          <w:szCs w:val="20"/>
        </w:rPr>
        <w:t xml:space="preserve">При рассмотрении вопроса о согласовании внепланового контрольного (надзорного) мероприятия следует иметь в виду, что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в соответствии с </w:t>
      </w:r>
      <w:hyperlink r:id="rId79">
        <w:r w:rsidRPr="002B25D3">
          <w:rPr>
            <w:rFonts w:ascii="Times New Roman" w:hAnsi="Times New Roman" w:cs="Times New Roman"/>
            <w:sz w:val="20"/>
            <w:szCs w:val="20"/>
          </w:rPr>
          <w:t>частью 1 статьи 8</w:t>
        </w:r>
      </w:hyperlink>
      <w:r w:rsidRPr="002B25D3">
        <w:rPr>
          <w:rFonts w:ascii="Times New Roman" w:hAnsi="Times New Roman" w:cs="Times New Roman"/>
          <w:sz w:val="20"/>
          <w:szCs w:val="20"/>
        </w:rPr>
        <w:t xml:space="preserve"> Федерального закона N 248-ФЗ является приоритетным по отношению к проведению контрольных (надзорных) мероприятий.</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6. </w:t>
      </w:r>
      <w:proofErr w:type="gramStart"/>
      <w:r w:rsidRPr="002B25D3">
        <w:rPr>
          <w:rFonts w:ascii="Times New Roman" w:hAnsi="Times New Roman" w:cs="Times New Roman"/>
          <w:sz w:val="20"/>
          <w:szCs w:val="20"/>
        </w:rPr>
        <w:t xml:space="preserve">Внеплановая контрольная закупка, внеплановая мониторинговая закупка, внеплановый выборочный контроль, внеплановый инспекционный визит, рейдовый осмотр, внеплановая документарная проверка, внеплановая выездная проверка могут проводиться только по согласованию с органами прокуратуры, за исключением случаев их проведения в соответствии с </w:t>
      </w:r>
      <w:hyperlink r:id="rId80">
        <w:r w:rsidRPr="002B25D3">
          <w:rPr>
            <w:rFonts w:ascii="Times New Roman" w:hAnsi="Times New Roman" w:cs="Times New Roman"/>
            <w:sz w:val="20"/>
            <w:szCs w:val="20"/>
          </w:rPr>
          <w:t>пунктами 3</w:t>
        </w:r>
      </w:hyperlink>
      <w:r w:rsidRPr="002B25D3">
        <w:rPr>
          <w:rFonts w:ascii="Times New Roman" w:hAnsi="Times New Roman" w:cs="Times New Roman"/>
          <w:sz w:val="20"/>
          <w:szCs w:val="20"/>
        </w:rPr>
        <w:t xml:space="preserve">, </w:t>
      </w:r>
      <w:hyperlink r:id="rId81">
        <w:r w:rsidRPr="002B25D3">
          <w:rPr>
            <w:rFonts w:ascii="Times New Roman" w:hAnsi="Times New Roman" w:cs="Times New Roman"/>
            <w:sz w:val="20"/>
            <w:szCs w:val="20"/>
          </w:rPr>
          <w:t>4</w:t>
        </w:r>
      </w:hyperlink>
      <w:r w:rsidRPr="002B25D3">
        <w:rPr>
          <w:rFonts w:ascii="Times New Roman" w:hAnsi="Times New Roman" w:cs="Times New Roman"/>
          <w:sz w:val="20"/>
          <w:szCs w:val="20"/>
        </w:rPr>
        <w:t xml:space="preserve">, </w:t>
      </w:r>
      <w:hyperlink r:id="rId82">
        <w:r w:rsidRPr="002B25D3">
          <w:rPr>
            <w:rFonts w:ascii="Times New Roman" w:hAnsi="Times New Roman" w:cs="Times New Roman"/>
            <w:sz w:val="20"/>
            <w:szCs w:val="20"/>
          </w:rPr>
          <w:t>6</w:t>
        </w:r>
      </w:hyperlink>
      <w:r w:rsidRPr="002B25D3">
        <w:rPr>
          <w:rFonts w:ascii="Times New Roman" w:hAnsi="Times New Roman" w:cs="Times New Roman"/>
          <w:sz w:val="20"/>
          <w:szCs w:val="20"/>
        </w:rPr>
        <w:t xml:space="preserve">, </w:t>
      </w:r>
      <w:hyperlink r:id="rId83">
        <w:r w:rsidRPr="002B25D3">
          <w:rPr>
            <w:rFonts w:ascii="Times New Roman" w:hAnsi="Times New Roman" w:cs="Times New Roman"/>
            <w:sz w:val="20"/>
            <w:szCs w:val="20"/>
          </w:rPr>
          <w:t>8 части 1</w:t>
        </w:r>
      </w:hyperlink>
      <w:r w:rsidRPr="002B25D3">
        <w:rPr>
          <w:rFonts w:ascii="Times New Roman" w:hAnsi="Times New Roman" w:cs="Times New Roman"/>
          <w:sz w:val="20"/>
          <w:szCs w:val="20"/>
        </w:rPr>
        <w:t xml:space="preserve">, </w:t>
      </w:r>
      <w:hyperlink r:id="rId84">
        <w:r w:rsidRPr="002B25D3">
          <w:rPr>
            <w:rFonts w:ascii="Times New Roman" w:hAnsi="Times New Roman" w:cs="Times New Roman"/>
            <w:sz w:val="20"/>
            <w:szCs w:val="20"/>
          </w:rPr>
          <w:t>частью 3 статьи 57</w:t>
        </w:r>
      </w:hyperlink>
      <w:r w:rsidRPr="002B25D3">
        <w:rPr>
          <w:rFonts w:ascii="Times New Roman" w:hAnsi="Times New Roman" w:cs="Times New Roman"/>
          <w:sz w:val="20"/>
          <w:szCs w:val="20"/>
        </w:rPr>
        <w:t xml:space="preserve"> и </w:t>
      </w:r>
      <w:hyperlink r:id="rId85">
        <w:r w:rsidRPr="002B25D3">
          <w:rPr>
            <w:rFonts w:ascii="Times New Roman" w:hAnsi="Times New Roman" w:cs="Times New Roman"/>
            <w:sz w:val="20"/>
            <w:szCs w:val="20"/>
          </w:rPr>
          <w:t>частями 12</w:t>
        </w:r>
      </w:hyperlink>
      <w:r w:rsidRPr="002B25D3">
        <w:rPr>
          <w:rFonts w:ascii="Times New Roman" w:hAnsi="Times New Roman" w:cs="Times New Roman"/>
          <w:sz w:val="20"/>
          <w:szCs w:val="20"/>
        </w:rPr>
        <w:t xml:space="preserve"> и </w:t>
      </w:r>
      <w:hyperlink r:id="rId86">
        <w:r w:rsidRPr="002B25D3">
          <w:rPr>
            <w:rFonts w:ascii="Times New Roman" w:hAnsi="Times New Roman" w:cs="Times New Roman"/>
            <w:sz w:val="20"/>
            <w:szCs w:val="20"/>
          </w:rPr>
          <w:t>12.1 статьи 66</w:t>
        </w:r>
      </w:hyperlink>
      <w:r w:rsidRPr="002B25D3">
        <w:rPr>
          <w:rFonts w:ascii="Times New Roman" w:hAnsi="Times New Roman" w:cs="Times New Roman"/>
          <w:sz w:val="20"/>
          <w:szCs w:val="20"/>
        </w:rPr>
        <w:t xml:space="preserve">, </w:t>
      </w:r>
      <w:hyperlink r:id="rId87">
        <w:r w:rsidRPr="002B25D3">
          <w:rPr>
            <w:rFonts w:ascii="Times New Roman" w:hAnsi="Times New Roman" w:cs="Times New Roman"/>
            <w:sz w:val="20"/>
            <w:szCs w:val="20"/>
          </w:rPr>
          <w:t>частью 7 статьи 75</w:t>
        </w:r>
      </w:hyperlink>
      <w:r w:rsidRPr="002B25D3">
        <w:rPr>
          <w:rFonts w:ascii="Times New Roman" w:hAnsi="Times New Roman" w:cs="Times New Roman"/>
          <w:sz w:val="20"/>
          <w:szCs w:val="20"/>
        </w:rPr>
        <w:t xml:space="preserve"> Федерального закона</w:t>
      </w:r>
      <w:proofErr w:type="gramEnd"/>
      <w:r w:rsidRPr="002B25D3">
        <w:rPr>
          <w:rFonts w:ascii="Times New Roman" w:hAnsi="Times New Roman" w:cs="Times New Roman"/>
          <w:sz w:val="20"/>
          <w:szCs w:val="20"/>
        </w:rPr>
        <w:t xml:space="preserve"> N 248-ФЗ.</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88">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Проведение оценки исполнения решения, принятого по итогам контрольных (надзорных) мероприятий, предусмотренных </w:t>
      </w:r>
      <w:hyperlink r:id="rId89">
        <w:r w:rsidRPr="002B25D3">
          <w:rPr>
            <w:rFonts w:ascii="Times New Roman" w:hAnsi="Times New Roman" w:cs="Times New Roman"/>
            <w:sz w:val="20"/>
            <w:szCs w:val="20"/>
          </w:rPr>
          <w:t>пунктами 3</w:t>
        </w:r>
      </w:hyperlink>
      <w:r w:rsidRPr="002B25D3">
        <w:rPr>
          <w:rFonts w:ascii="Times New Roman" w:hAnsi="Times New Roman" w:cs="Times New Roman"/>
          <w:sz w:val="20"/>
          <w:szCs w:val="20"/>
        </w:rPr>
        <w:t xml:space="preserve">, </w:t>
      </w:r>
      <w:hyperlink r:id="rId90">
        <w:r w:rsidRPr="002B25D3">
          <w:rPr>
            <w:rFonts w:ascii="Times New Roman" w:hAnsi="Times New Roman" w:cs="Times New Roman"/>
            <w:sz w:val="20"/>
            <w:szCs w:val="20"/>
          </w:rPr>
          <w:t>4</w:t>
        </w:r>
      </w:hyperlink>
      <w:r w:rsidRPr="002B25D3">
        <w:rPr>
          <w:rFonts w:ascii="Times New Roman" w:hAnsi="Times New Roman" w:cs="Times New Roman"/>
          <w:sz w:val="20"/>
          <w:szCs w:val="20"/>
        </w:rPr>
        <w:t xml:space="preserve"> и </w:t>
      </w:r>
      <w:hyperlink r:id="rId91">
        <w:r w:rsidRPr="002B25D3">
          <w:rPr>
            <w:rFonts w:ascii="Times New Roman" w:hAnsi="Times New Roman" w:cs="Times New Roman"/>
            <w:sz w:val="20"/>
            <w:szCs w:val="20"/>
          </w:rPr>
          <w:t>6 части 1</w:t>
        </w:r>
      </w:hyperlink>
      <w:r w:rsidRPr="002B25D3">
        <w:rPr>
          <w:rFonts w:ascii="Times New Roman" w:hAnsi="Times New Roman" w:cs="Times New Roman"/>
          <w:sz w:val="20"/>
          <w:szCs w:val="20"/>
        </w:rPr>
        <w:t xml:space="preserve">, </w:t>
      </w:r>
      <w:hyperlink r:id="rId92">
        <w:r w:rsidRPr="002B25D3">
          <w:rPr>
            <w:rFonts w:ascii="Times New Roman" w:hAnsi="Times New Roman" w:cs="Times New Roman"/>
            <w:sz w:val="20"/>
            <w:szCs w:val="20"/>
          </w:rPr>
          <w:t>частью 3 статьи 57</w:t>
        </w:r>
      </w:hyperlink>
      <w:r w:rsidRPr="002B25D3">
        <w:rPr>
          <w:rFonts w:ascii="Times New Roman" w:hAnsi="Times New Roman" w:cs="Times New Roman"/>
          <w:sz w:val="20"/>
          <w:szCs w:val="20"/>
        </w:rPr>
        <w:t xml:space="preserve">, </w:t>
      </w:r>
      <w:hyperlink r:id="rId93">
        <w:r w:rsidRPr="002B25D3">
          <w:rPr>
            <w:rFonts w:ascii="Times New Roman" w:hAnsi="Times New Roman" w:cs="Times New Roman"/>
            <w:sz w:val="20"/>
            <w:szCs w:val="20"/>
          </w:rPr>
          <w:t>пунктом 3 части 2 статьи 60</w:t>
        </w:r>
      </w:hyperlink>
      <w:r w:rsidRPr="002B25D3">
        <w:rPr>
          <w:rFonts w:ascii="Times New Roman" w:hAnsi="Times New Roman" w:cs="Times New Roman"/>
          <w:sz w:val="20"/>
          <w:szCs w:val="20"/>
        </w:rPr>
        <w:t xml:space="preserve"> Федерального закона N 248-ФЗ, путем проведения контрольных (надзорных) мероприятий не требует согласования с органами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введен </w:t>
      </w:r>
      <w:hyperlink r:id="rId94">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22.07.2026 N 550)</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7. </w:t>
      </w:r>
      <w:proofErr w:type="gramStart"/>
      <w:r w:rsidRPr="002B25D3">
        <w:rPr>
          <w:rFonts w:ascii="Times New Roman" w:hAnsi="Times New Roman" w:cs="Times New Roman"/>
          <w:sz w:val="20"/>
          <w:szCs w:val="20"/>
        </w:rPr>
        <w:t>Выездная проверка проводится в случае, если не представляется возможным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 а также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по месту нахождения (осуществления</w:t>
      </w:r>
      <w:proofErr w:type="gramEnd"/>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деятельности) контролируемого лица (его филиалов, представительств, обособленных структурных подразделений) либо объекта контроля и совершения необходимых контрольных (надзорных) действий, предусмотренных в рамках иного вида контрольных (надзорных) мероприятий.</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8. Заявление о согласовании внепланового контрольного (надзорного) мероприятия и прилагаемые к нему документы рассматриваются органом прокуратуры в целях оценки законности проведения внепланового контрольного (надзорного) мероприятия в день их поступления в ЕРКНМ. Прокурором или его заместителем не позднее следующего рабочего дня принимается решение о согласовании проведения внепланового контрольного (надзорного) мероприятия или об отказе в согласовании его проведения по форме, установленной </w:t>
      </w:r>
      <w:hyperlink w:anchor="P437">
        <w:r w:rsidRPr="002B25D3">
          <w:rPr>
            <w:rFonts w:ascii="Times New Roman" w:hAnsi="Times New Roman" w:cs="Times New Roman"/>
            <w:sz w:val="20"/>
            <w:szCs w:val="20"/>
          </w:rPr>
          <w:t>приложением N 4</w:t>
        </w:r>
      </w:hyperlink>
      <w:r w:rsidRPr="002B25D3">
        <w:rPr>
          <w:rFonts w:ascii="Times New Roman" w:hAnsi="Times New Roman" w:cs="Times New Roman"/>
          <w:sz w:val="20"/>
          <w:szCs w:val="20"/>
        </w:rPr>
        <w:t xml:space="preserve"> к настоящему приказу, которое доводится до сведения органа контроля (надзора) с использованием ЕРКНМ в день его принятия.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в</w:t>
      </w:r>
      <w:proofErr w:type="gramEnd"/>
      <w:r w:rsidRPr="002B25D3">
        <w:rPr>
          <w:rFonts w:ascii="Times New Roman" w:hAnsi="Times New Roman" w:cs="Times New Roman"/>
          <w:sz w:val="20"/>
          <w:szCs w:val="20"/>
        </w:rPr>
        <w:t xml:space="preserve"> ред. </w:t>
      </w:r>
      <w:hyperlink r:id="rId95">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9. Основания для отказа в согласовании проведения внепланового контрольного (надзорного) мероприятия предусмотрены </w:t>
      </w:r>
      <w:hyperlink r:id="rId96">
        <w:r w:rsidRPr="002B25D3">
          <w:rPr>
            <w:rFonts w:ascii="Times New Roman" w:hAnsi="Times New Roman" w:cs="Times New Roman"/>
            <w:sz w:val="20"/>
            <w:szCs w:val="20"/>
          </w:rPr>
          <w:t>частью 8 статьи 66</w:t>
        </w:r>
      </w:hyperlink>
      <w:r w:rsidRPr="002B25D3">
        <w:rPr>
          <w:rFonts w:ascii="Times New Roman" w:hAnsi="Times New Roman" w:cs="Times New Roman"/>
          <w:sz w:val="20"/>
          <w:szCs w:val="20"/>
        </w:rPr>
        <w:t xml:space="preserve"> Федерального закона N 248-ФЗ.</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10.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Рассмотрение таких жалоб в органах прокуратуры не приостанавливает действие обжалуемого решения.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Срок рассмотрения жалобы вышестоящим прокурором составляет 15 рабочих дней с момента ее регистрации в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(абзац введен </w:t>
      </w:r>
      <w:hyperlink r:id="rId97">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11. </w:t>
      </w:r>
      <w:proofErr w:type="gramStart"/>
      <w:r w:rsidRPr="002B25D3">
        <w:rPr>
          <w:rFonts w:ascii="Times New Roman" w:hAnsi="Times New Roman" w:cs="Times New Roman"/>
          <w:sz w:val="20"/>
          <w:szCs w:val="20"/>
        </w:rPr>
        <w:t xml:space="preserve">Если основанием для проведения внепланового контрольного (надзорного) мероприятия являются сведения, предусмотренные </w:t>
      </w:r>
      <w:hyperlink r:id="rId98">
        <w:r w:rsidRPr="002B25D3">
          <w:rPr>
            <w:rFonts w:ascii="Times New Roman" w:hAnsi="Times New Roman" w:cs="Times New Roman"/>
            <w:sz w:val="20"/>
            <w:szCs w:val="20"/>
          </w:rPr>
          <w:t>частью 1 статьи 60</w:t>
        </w:r>
      </w:hyperlink>
      <w:r w:rsidRPr="002B25D3">
        <w:rPr>
          <w:rFonts w:ascii="Times New Roman" w:hAnsi="Times New Roman" w:cs="Times New Roman"/>
          <w:sz w:val="20"/>
          <w:szCs w:val="20"/>
        </w:rPr>
        <w:t xml:space="preserve"> Федерального закона N 248-ФЗ, и в случае необходимости принятия неотложных мер по предотвращению и устранению нарушений обязательных требований контрольный (надзорный) орган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с извещением об этом органа прокуратуры по</w:t>
      </w:r>
      <w:proofErr w:type="gramEnd"/>
      <w:r w:rsidRPr="002B25D3">
        <w:rPr>
          <w:rFonts w:ascii="Times New Roman" w:hAnsi="Times New Roman" w:cs="Times New Roman"/>
          <w:sz w:val="20"/>
          <w:szCs w:val="20"/>
        </w:rPr>
        <w:t xml:space="preserve"> месту нахождения объекта контроля посредством направления через ЕРКНМ в тот же срок документов, содержащих данные сведения.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(п. 11 в ред. </w:t>
      </w:r>
      <w:hyperlink r:id="rId99">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12. При отсутствии основания для проведения внепланового контрольного (надзорного) мероприятия, указанного в </w:t>
      </w:r>
      <w:hyperlink r:id="rId100">
        <w:r w:rsidRPr="002B25D3">
          <w:rPr>
            <w:rFonts w:ascii="Times New Roman" w:hAnsi="Times New Roman" w:cs="Times New Roman"/>
            <w:sz w:val="20"/>
            <w:szCs w:val="20"/>
          </w:rPr>
          <w:t>части 12 статьи 66</w:t>
        </w:r>
      </w:hyperlink>
      <w:r w:rsidRPr="002B25D3">
        <w:rPr>
          <w:rFonts w:ascii="Times New Roman" w:hAnsi="Times New Roman" w:cs="Times New Roman"/>
          <w:sz w:val="20"/>
          <w:szCs w:val="20"/>
        </w:rPr>
        <w:t xml:space="preserve"> Федерального закона N 248-ФЗ, несоблюдении порядка его проведения прокурор принимает меры по защите прав и законных интересов контролируемых лиц.</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13. Акт контрольного (надзорного) мероприятия, проведение которого было согласовано органами прокуратуры, направляется в органы прокуратуры с использованием ЕРКНМ непосредственно после его оформления.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Прокурор, согласовавший проведение контрольного (надзорного) мероприятия в отношении контролируемого лица, поднадзорного иной прокуратуре (транспортной, специализированной и т.д.), уведомляет в течение 7 рабочих дней о проведенном контрольном (надзорном) мероприятии соответствующую прокуратуру.</w:t>
      </w:r>
    </w:p>
    <w:p w:rsidR="002B25D3" w:rsidRPr="002B25D3" w:rsidRDefault="002B25D3" w:rsidP="002B25D3">
      <w:pPr>
        <w:spacing w:after="0" w:line="240" w:lineRule="auto"/>
        <w:ind w:firstLine="540"/>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Утвержден</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приказом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center"/>
        <w:rPr>
          <w:rFonts w:ascii="Times New Roman" w:hAnsi="Times New Roman" w:cs="Times New Roman"/>
          <w:sz w:val="20"/>
          <w:szCs w:val="20"/>
        </w:rPr>
      </w:pPr>
      <w:bookmarkStart w:id="8" w:name="P218"/>
      <w:bookmarkEnd w:id="8"/>
      <w:r w:rsidRPr="002B25D3">
        <w:rPr>
          <w:rFonts w:ascii="Times New Roman" w:hAnsi="Times New Roman" w:cs="Times New Roman"/>
          <w:b/>
          <w:sz w:val="20"/>
          <w:szCs w:val="20"/>
        </w:rPr>
        <w:lastRenderedPageBreak/>
        <w:t>ПОРЯДОК</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РАССМОТРЕНИЯ В ОРГАНАХ ПРОКУРАТУРЫ РОССИЙСКОЙ ФЕДЕРАЦИИ</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СОГЛАШЕНИЙ О НАДЛЕЖАЩЕМ УСТРАНЕНИИ ВЫЯВЛЕННЫХ НАРУШЕНИЙ</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b/>
          <w:sz w:val="20"/>
          <w:szCs w:val="20"/>
        </w:rPr>
        <w:t>ОБЯЗАТЕЛЬНЫХ ТРЕБОВАНИЙ</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w:t>
            </w:r>
            <w:proofErr w:type="gramStart"/>
            <w:r w:rsidRPr="002B25D3">
              <w:rPr>
                <w:rFonts w:ascii="Times New Roman" w:hAnsi="Times New Roman" w:cs="Times New Roman"/>
                <w:sz w:val="20"/>
                <w:szCs w:val="20"/>
              </w:rPr>
              <w:t>введен</w:t>
            </w:r>
            <w:proofErr w:type="gramEnd"/>
            <w:r w:rsidRPr="002B25D3">
              <w:rPr>
                <w:rFonts w:ascii="Times New Roman" w:hAnsi="Times New Roman" w:cs="Times New Roman"/>
                <w:sz w:val="20"/>
                <w:szCs w:val="20"/>
              </w:rPr>
              <w:t xml:space="preserve"> </w:t>
            </w:r>
            <w:hyperlink r:id="rId101">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1. </w:t>
      </w:r>
      <w:proofErr w:type="gramStart"/>
      <w:r w:rsidRPr="002B25D3">
        <w:rPr>
          <w:rFonts w:ascii="Times New Roman" w:hAnsi="Times New Roman" w:cs="Times New Roman"/>
          <w:sz w:val="20"/>
          <w:szCs w:val="20"/>
        </w:rPr>
        <w:t xml:space="preserve">Настоящий Порядок разработан во исполнение положений </w:t>
      </w:r>
      <w:hyperlink r:id="rId102">
        <w:r w:rsidRPr="002B25D3">
          <w:rPr>
            <w:rFonts w:ascii="Times New Roman" w:hAnsi="Times New Roman" w:cs="Times New Roman"/>
            <w:sz w:val="20"/>
            <w:szCs w:val="20"/>
          </w:rPr>
          <w:t>статьи 90.2</w:t>
        </w:r>
      </w:hyperlink>
      <w:r w:rsidRPr="002B25D3">
        <w:rPr>
          <w:rFonts w:ascii="Times New Roman" w:hAnsi="Times New Roman" w:cs="Times New Roman"/>
          <w:sz w:val="20"/>
          <w:szCs w:val="20"/>
        </w:rPr>
        <w:t xml:space="preserve"> Федерального закона от 31.07.2020 N 248-ФЗ "О государственном контроле (надзоре) и муниципальном контроле в Российской Федерации", </w:t>
      </w:r>
      <w:hyperlink r:id="rId103">
        <w:r w:rsidRPr="002B25D3">
          <w:rPr>
            <w:rFonts w:ascii="Times New Roman" w:hAnsi="Times New Roman" w:cs="Times New Roman"/>
            <w:sz w:val="20"/>
            <w:szCs w:val="20"/>
          </w:rPr>
          <w:t>Правил</w:t>
        </w:r>
      </w:hyperlink>
      <w:r w:rsidRPr="002B25D3">
        <w:rPr>
          <w:rFonts w:ascii="Times New Roman" w:hAnsi="Times New Roman" w:cs="Times New Roman"/>
          <w:sz w:val="20"/>
          <w:szCs w:val="20"/>
        </w:rPr>
        <w:t xml:space="preserve"> заключения, изменения, продления, расторжения соглашения о надлежащем устранении выявленных нарушений обязательных требований, утвержденных постановлением Правительства Российской Федерации от 31.05.2025 N 829 (далее - Правила, постановление N 829 соответственно), и устанавливает процедуру рассмотрения в органах прокуратуры соглашений</w:t>
      </w:r>
      <w:proofErr w:type="gramEnd"/>
      <w:r w:rsidRPr="002B25D3">
        <w:rPr>
          <w:rFonts w:ascii="Times New Roman" w:hAnsi="Times New Roman" w:cs="Times New Roman"/>
          <w:sz w:val="20"/>
          <w:szCs w:val="20"/>
        </w:rPr>
        <w:t xml:space="preserve"> о надлежащем устранении выявленных нарушений обязательных требований (далее - соглашения).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2. Рассмотрение соглашений производится по месту нахождения объекта государственного контроля (надзора):</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прокурорами субъектов Российской Федерации, прокурором комплекса "Байконур" (их заместителями) - соглашений контрольных (надзорных) органов, наделенных полномочиями по осуществлению видов государственного контроля (надзора), указанных в </w:t>
      </w:r>
      <w:hyperlink r:id="rId104">
        <w:r w:rsidRPr="002B25D3">
          <w:rPr>
            <w:rFonts w:ascii="Times New Roman" w:hAnsi="Times New Roman" w:cs="Times New Roman"/>
            <w:sz w:val="20"/>
            <w:szCs w:val="20"/>
          </w:rPr>
          <w:t>пункте 2</w:t>
        </w:r>
      </w:hyperlink>
      <w:r w:rsidRPr="002B25D3">
        <w:rPr>
          <w:rFonts w:ascii="Times New Roman" w:hAnsi="Times New Roman" w:cs="Times New Roman"/>
          <w:sz w:val="20"/>
          <w:szCs w:val="20"/>
        </w:rPr>
        <w:t xml:space="preserve"> постановления N 829, в соответствии с компетенцией (за исключением случаев, предусмотренных в </w:t>
      </w:r>
      <w:hyperlink w:anchor="P228">
        <w:r w:rsidRPr="002B25D3">
          <w:rPr>
            <w:rFonts w:ascii="Times New Roman" w:hAnsi="Times New Roman" w:cs="Times New Roman"/>
            <w:sz w:val="20"/>
            <w:szCs w:val="20"/>
          </w:rPr>
          <w:t>абзаце третьем</w:t>
        </w:r>
      </w:hyperlink>
      <w:r w:rsidRPr="002B25D3">
        <w:rPr>
          <w:rFonts w:ascii="Times New Roman" w:hAnsi="Times New Roman" w:cs="Times New Roman"/>
          <w:sz w:val="20"/>
          <w:szCs w:val="20"/>
        </w:rPr>
        <w:t xml:space="preserve"> настоящего пункта);</w:t>
      </w:r>
    </w:p>
    <w:p w:rsidR="002B25D3" w:rsidRPr="002B25D3" w:rsidRDefault="002B25D3" w:rsidP="002B25D3">
      <w:pPr>
        <w:spacing w:after="0" w:line="240" w:lineRule="auto"/>
        <w:ind w:firstLine="540"/>
        <w:jc w:val="both"/>
        <w:rPr>
          <w:rFonts w:ascii="Times New Roman" w:hAnsi="Times New Roman" w:cs="Times New Roman"/>
          <w:sz w:val="20"/>
          <w:szCs w:val="20"/>
        </w:rPr>
      </w:pPr>
      <w:bookmarkStart w:id="9" w:name="P228"/>
      <w:bookmarkEnd w:id="9"/>
      <w:proofErr w:type="gramStart"/>
      <w:r w:rsidRPr="002B25D3">
        <w:rPr>
          <w:rFonts w:ascii="Times New Roman" w:hAnsi="Times New Roman" w:cs="Times New Roman"/>
          <w:sz w:val="20"/>
          <w:szCs w:val="20"/>
        </w:rPr>
        <w:t>военными и иными специализированными прокурорами (их заместителями) - соглашений федеральных контрольных (надзорных) органов и их территориальных органов в соответствии с компетенцией, определенной 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 порядком согласования контрольным (надзорным) органом с прокурором проведения внепланового контрольного (надзорного) мероприятия.</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3. Обмен сведениями и документами между контрольными (надзорными) органами и органами прокуратуры осуществляется с использованием ФГИС "Единый реестр контрольных (надзорных) мероприятий" (ЕРКНМ), за исключением сведений и документов, содержащих государственную или иную охраняемую законом тайну.</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Вся входящая и исходящая документация подлежит регистрации в органах прокуратуры с использованием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в соответствии с Регламентом использования АИК "</w:t>
      </w:r>
      <w:proofErr w:type="spellStart"/>
      <w:r w:rsidRPr="002B25D3">
        <w:rPr>
          <w:rFonts w:ascii="Times New Roman" w:hAnsi="Times New Roman" w:cs="Times New Roman"/>
          <w:sz w:val="20"/>
          <w:szCs w:val="20"/>
        </w:rPr>
        <w:t>Надзор-WEB</w:t>
      </w:r>
      <w:proofErr w:type="spellEnd"/>
      <w:r w:rsidRPr="002B25D3">
        <w:rPr>
          <w:rFonts w:ascii="Times New Roman" w:hAnsi="Times New Roman" w:cs="Times New Roman"/>
          <w:sz w:val="20"/>
          <w:szCs w:val="20"/>
        </w:rPr>
        <w:t>" в органах и организациях прокуратуры Российской Федерации, утвержденным приказом Генерального прокурора Российской Федерации от 30.09.2024 N 712.</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4. В день подписания соглашения для его рассмотрения контрольный (надзорный) орган направляет в орган прокуратуры заявление по форме, установленной </w:t>
      </w:r>
      <w:hyperlink w:anchor="P515">
        <w:r w:rsidRPr="002B25D3">
          <w:rPr>
            <w:rFonts w:ascii="Times New Roman" w:hAnsi="Times New Roman" w:cs="Times New Roman"/>
            <w:sz w:val="20"/>
            <w:szCs w:val="20"/>
          </w:rPr>
          <w:t>приложением N 5</w:t>
        </w:r>
      </w:hyperlink>
      <w:r w:rsidRPr="002B25D3">
        <w:rPr>
          <w:rFonts w:ascii="Times New Roman" w:hAnsi="Times New Roman" w:cs="Times New Roman"/>
          <w:sz w:val="20"/>
          <w:szCs w:val="20"/>
        </w:rPr>
        <w:t xml:space="preserve"> к настоящему приказу. К заявлению прилагаются соглашение, документы, указанные в </w:t>
      </w:r>
      <w:hyperlink r:id="rId105">
        <w:r w:rsidRPr="002B25D3">
          <w:rPr>
            <w:rFonts w:ascii="Times New Roman" w:hAnsi="Times New Roman" w:cs="Times New Roman"/>
            <w:sz w:val="20"/>
            <w:szCs w:val="20"/>
          </w:rPr>
          <w:t>пунктах 6</w:t>
        </w:r>
      </w:hyperlink>
      <w:r w:rsidRPr="002B25D3">
        <w:rPr>
          <w:rFonts w:ascii="Times New Roman" w:hAnsi="Times New Roman" w:cs="Times New Roman"/>
          <w:sz w:val="20"/>
          <w:szCs w:val="20"/>
        </w:rPr>
        <w:t xml:space="preserve">, </w:t>
      </w:r>
      <w:hyperlink r:id="rId106">
        <w:r w:rsidRPr="002B25D3">
          <w:rPr>
            <w:rFonts w:ascii="Times New Roman" w:hAnsi="Times New Roman" w:cs="Times New Roman"/>
            <w:sz w:val="20"/>
            <w:szCs w:val="20"/>
          </w:rPr>
          <w:t>13</w:t>
        </w:r>
      </w:hyperlink>
      <w:r w:rsidRPr="002B25D3">
        <w:rPr>
          <w:rFonts w:ascii="Times New Roman" w:hAnsi="Times New Roman" w:cs="Times New Roman"/>
          <w:sz w:val="20"/>
          <w:szCs w:val="20"/>
        </w:rPr>
        <w:t xml:space="preserve"> Правил.</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5. </w:t>
      </w:r>
      <w:proofErr w:type="gramStart"/>
      <w:r w:rsidRPr="002B25D3">
        <w:rPr>
          <w:rFonts w:ascii="Times New Roman" w:hAnsi="Times New Roman" w:cs="Times New Roman"/>
          <w:sz w:val="20"/>
          <w:szCs w:val="20"/>
        </w:rPr>
        <w:t>При рассмотрении соглашения следует иметь в виду, что оно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а также для</w:t>
      </w:r>
      <w:proofErr w:type="gramEnd"/>
      <w:r w:rsidRPr="002B25D3">
        <w:rPr>
          <w:rFonts w:ascii="Times New Roman" w:hAnsi="Times New Roman" w:cs="Times New Roman"/>
          <w:sz w:val="20"/>
          <w:szCs w:val="20"/>
        </w:rPr>
        <w:t xml:space="preserve">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6. </w:t>
      </w:r>
      <w:proofErr w:type="gramStart"/>
      <w:r w:rsidRPr="002B25D3">
        <w:rPr>
          <w:rFonts w:ascii="Times New Roman" w:hAnsi="Times New Roman" w:cs="Times New Roman"/>
          <w:sz w:val="20"/>
          <w:szCs w:val="20"/>
        </w:rPr>
        <w:t>Заявление и прилагаемые к нему документы рассматриваются органом прокуратуры в целях оценки законности и обоснованности заключения соглашения в течение 15 рабочих дней со дня их регистрации в АИК "</w:t>
      </w:r>
      <w:proofErr w:type="spellStart"/>
      <w:r w:rsidRPr="002B25D3">
        <w:rPr>
          <w:rFonts w:ascii="Times New Roman" w:hAnsi="Times New Roman" w:cs="Times New Roman"/>
          <w:sz w:val="20"/>
          <w:szCs w:val="20"/>
        </w:rPr>
        <w:t>Надзор-WEB</w:t>
      </w:r>
      <w:proofErr w:type="spellEnd"/>
      <w:r w:rsidRPr="002B25D3">
        <w:rPr>
          <w:rFonts w:ascii="Times New Roman" w:hAnsi="Times New Roman" w:cs="Times New Roman"/>
          <w:sz w:val="20"/>
          <w:szCs w:val="20"/>
        </w:rPr>
        <w:t xml:space="preserve">", по результатам рассмотрения принимается решение по форме, установленной </w:t>
      </w:r>
      <w:hyperlink w:anchor="P564">
        <w:r w:rsidRPr="002B25D3">
          <w:rPr>
            <w:rFonts w:ascii="Times New Roman" w:hAnsi="Times New Roman" w:cs="Times New Roman"/>
            <w:sz w:val="20"/>
            <w:szCs w:val="20"/>
          </w:rPr>
          <w:t>приложением N 6</w:t>
        </w:r>
      </w:hyperlink>
      <w:r w:rsidRPr="002B25D3">
        <w:rPr>
          <w:rFonts w:ascii="Times New Roman" w:hAnsi="Times New Roman" w:cs="Times New Roman"/>
          <w:sz w:val="20"/>
          <w:szCs w:val="20"/>
        </w:rPr>
        <w:t xml:space="preserve"> к настоящему приказу, которое доводится до сведения контрольного (надзорного) органа с использованием ЕРКНМ в день его принятия.</w:t>
      </w:r>
      <w:proofErr w:type="gramEnd"/>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7. Решение прокурора или его заместителя может быть обжаловано вышестоящему прокурору или в суд. Срок рассмотрения жалобы вышестоящим прокурором составляет 15 рабочих дней с момента ее регистрации в АИК "</w:t>
      </w:r>
      <w:proofErr w:type="spellStart"/>
      <w:r w:rsidRPr="002B25D3">
        <w:rPr>
          <w:rFonts w:ascii="Times New Roman" w:hAnsi="Times New Roman" w:cs="Times New Roman"/>
          <w:sz w:val="20"/>
          <w:szCs w:val="20"/>
        </w:rPr>
        <w:t>Надзор-</w:t>
      </w:r>
      <w:proofErr w:type="gramStart"/>
      <w:r w:rsidRPr="002B25D3">
        <w:rPr>
          <w:rFonts w:ascii="Times New Roman" w:hAnsi="Times New Roman" w:cs="Times New Roman"/>
          <w:sz w:val="20"/>
          <w:szCs w:val="20"/>
        </w:rPr>
        <w:t>WEB</w:t>
      </w:r>
      <w:proofErr w:type="spellEnd"/>
      <w:proofErr w:type="gramEnd"/>
      <w:r w:rsidRPr="002B25D3">
        <w:rPr>
          <w:rFonts w:ascii="Times New Roman" w:hAnsi="Times New Roman" w:cs="Times New Roman"/>
          <w:sz w:val="20"/>
          <w:szCs w:val="20"/>
        </w:rPr>
        <w:t>". Рассмотрение жалобы в органах прокуратуры не приостанавливает действие обжалуемого решения.</w:t>
      </w:r>
    </w:p>
    <w:p w:rsidR="002B25D3" w:rsidRPr="002B25D3" w:rsidRDefault="002B25D3" w:rsidP="002B25D3">
      <w:pPr>
        <w:spacing w:after="0" w:line="240" w:lineRule="auto"/>
        <w:ind w:firstLine="540"/>
        <w:jc w:val="both"/>
        <w:rPr>
          <w:rFonts w:ascii="Times New Roman" w:hAnsi="Times New Roman" w:cs="Times New Roman"/>
          <w:sz w:val="20"/>
          <w:szCs w:val="20"/>
        </w:rPr>
      </w:pPr>
      <w:r w:rsidRPr="002B25D3">
        <w:rPr>
          <w:rFonts w:ascii="Times New Roman" w:hAnsi="Times New Roman" w:cs="Times New Roman"/>
          <w:sz w:val="20"/>
          <w:szCs w:val="20"/>
        </w:rPr>
        <w:t xml:space="preserve">8. При выявлении в рамках </w:t>
      </w:r>
      <w:proofErr w:type="gramStart"/>
      <w:r w:rsidRPr="002B25D3">
        <w:rPr>
          <w:rFonts w:ascii="Times New Roman" w:hAnsi="Times New Roman" w:cs="Times New Roman"/>
          <w:sz w:val="20"/>
          <w:szCs w:val="20"/>
        </w:rPr>
        <w:t>реализации надзорных полномочий фактов неисполнения соглашения</w:t>
      </w:r>
      <w:proofErr w:type="gramEnd"/>
      <w:r w:rsidRPr="002B25D3">
        <w:rPr>
          <w:rFonts w:ascii="Times New Roman" w:hAnsi="Times New Roman" w:cs="Times New Roman"/>
          <w:sz w:val="20"/>
          <w:szCs w:val="20"/>
        </w:rPr>
        <w:t xml:space="preserve"> органами прокуратуры принимаются меры реагирования для понуждения контрольного (надзорного) органа к его расторжению в одностороннем порядке.</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1</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107">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09.08.2024 N 568)</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0" w:name="P248"/>
      <w:bookmarkEnd w:id="10"/>
      <w:r w:rsidRPr="002B25D3">
        <w:rPr>
          <w:rFonts w:ascii="Times New Roman" w:hAnsi="Times New Roman" w:cs="Times New Roman"/>
          <w:sz w:val="20"/>
          <w:szCs w:val="20"/>
        </w:rPr>
        <w:t xml:space="preserve">                                Требование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проведении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 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(наименование органа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поступило 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(указать основание для проведения контрольного (надзорного) мероприятия:</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обращение физического, юридического, должностного лица, сообщение средств</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массовой информации, другие материалы)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 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(указать сведения о причинении вреда (ущерба) или об угрозе причинения</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вреда (ущерба) охраняемым законом ценностям и в </w:t>
      </w:r>
      <w:proofErr w:type="gramStart"/>
      <w:r w:rsidRPr="002B25D3">
        <w:rPr>
          <w:rFonts w:ascii="Times New Roman" w:hAnsi="Times New Roman" w:cs="Times New Roman"/>
          <w:sz w:val="20"/>
          <w:szCs w:val="20"/>
        </w:rPr>
        <w:t>рамках</w:t>
      </w:r>
      <w:proofErr w:type="gramEnd"/>
      <w:r w:rsidRPr="002B25D3">
        <w:rPr>
          <w:rFonts w:ascii="Times New Roman" w:hAnsi="Times New Roman" w:cs="Times New Roman"/>
          <w:sz w:val="20"/>
          <w:szCs w:val="20"/>
        </w:rPr>
        <w:t xml:space="preserve"> которых</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определяется предмет контрольного (надзорного) мероприятия, объект</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Руководствуясь  </w:t>
      </w:r>
      <w:hyperlink r:id="rId108">
        <w:r w:rsidRPr="002B25D3">
          <w:rPr>
            <w:rFonts w:ascii="Times New Roman" w:hAnsi="Times New Roman" w:cs="Times New Roman"/>
            <w:sz w:val="20"/>
            <w:szCs w:val="20"/>
          </w:rPr>
          <w:t>статьями  6</w:t>
        </w:r>
      </w:hyperlink>
      <w:r w:rsidRPr="002B25D3">
        <w:rPr>
          <w:rFonts w:ascii="Times New Roman" w:hAnsi="Times New Roman" w:cs="Times New Roman"/>
          <w:sz w:val="20"/>
          <w:szCs w:val="20"/>
        </w:rPr>
        <w:t xml:space="preserve">  и  </w:t>
      </w:r>
      <w:hyperlink r:id="rId109">
        <w:r w:rsidRPr="002B25D3">
          <w:rPr>
            <w:rFonts w:ascii="Times New Roman" w:hAnsi="Times New Roman" w:cs="Times New Roman"/>
            <w:sz w:val="20"/>
            <w:szCs w:val="20"/>
          </w:rPr>
          <w:t>22</w:t>
        </w:r>
      </w:hyperlink>
      <w:r w:rsidRPr="002B25D3">
        <w:rPr>
          <w:rFonts w:ascii="Times New Roman" w:hAnsi="Times New Roman" w:cs="Times New Roman"/>
          <w:sz w:val="20"/>
          <w:szCs w:val="20"/>
        </w:rPr>
        <w:t xml:space="preserve">  Федерального  закона "О прокуратуре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Российской      Федерации",      требую        организовать      проведение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(указать вид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по  указанным  основаниям  в порядке, установленном </w:t>
      </w:r>
      <w:hyperlink r:id="rId110">
        <w:r w:rsidRPr="002B25D3">
          <w:rPr>
            <w:rFonts w:ascii="Times New Roman" w:hAnsi="Times New Roman" w:cs="Times New Roman"/>
            <w:sz w:val="20"/>
            <w:szCs w:val="20"/>
          </w:rPr>
          <w:t>статьей 57</w:t>
        </w:r>
      </w:hyperlink>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Федерального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закона  от  31.07.2020  N  248-ФЗ  "О  государственном контроле (надзоре) 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муниципальном    </w:t>
      </w:r>
      <w:proofErr w:type="gramStart"/>
      <w:r w:rsidRPr="002B25D3">
        <w:rPr>
          <w:rFonts w:ascii="Times New Roman" w:hAnsi="Times New Roman" w:cs="Times New Roman"/>
          <w:sz w:val="20"/>
          <w:szCs w:val="20"/>
        </w:rPr>
        <w:t>контроле</w:t>
      </w:r>
      <w:proofErr w:type="gramEnd"/>
      <w:r w:rsidRPr="002B25D3">
        <w:rPr>
          <w:rFonts w:ascii="Times New Roman" w:hAnsi="Times New Roman" w:cs="Times New Roman"/>
          <w:sz w:val="20"/>
          <w:szCs w:val="20"/>
        </w:rPr>
        <w:t xml:space="preserve">    в    Российской    Федерации",   в      период</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(указать срок проведения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 случае выявления при проведении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нарушений   обязательных   требований   контролируемым   лицом  </w:t>
      </w:r>
      <w:proofErr w:type="gramStart"/>
      <w:r w:rsidRPr="002B25D3">
        <w:rPr>
          <w:rFonts w:ascii="Times New Roman" w:hAnsi="Times New Roman" w:cs="Times New Roman"/>
          <w:sz w:val="20"/>
          <w:szCs w:val="20"/>
        </w:rPr>
        <w:t>контрольный</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(надзорный)  орган в пределах полномочий, предусмотренных законодательством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Российской  Федерации, </w:t>
      </w:r>
      <w:proofErr w:type="gramStart"/>
      <w:r w:rsidRPr="002B25D3">
        <w:rPr>
          <w:rFonts w:ascii="Times New Roman" w:hAnsi="Times New Roman" w:cs="Times New Roman"/>
          <w:sz w:val="20"/>
          <w:szCs w:val="20"/>
        </w:rPr>
        <w:t>обязан</w:t>
      </w:r>
      <w:proofErr w:type="gramEnd"/>
      <w:r w:rsidRPr="002B25D3">
        <w:rPr>
          <w:rFonts w:ascii="Times New Roman" w:hAnsi="Times New Roman" w:cs="Times New Roman"/>
          <w:sz w:val="20"/>
          <w:szCs w:val="20"/>
        </w:rPr>
        <w:t xml:space="preserve"> принять меры, предусмотренные </w:t>
      </w:r>
      <w:hyperlink r:id="rId111">
        <w:r w:rsidRPr="002B25D3">
          <w:rPr>
            <w:rFonts w:ascii="Times New Roman" w:hAnsi="Times New Roman" w:cs="Times New Roman"/>
            <w:sz w:val="20"/>
            <w:szCs w:val="20"/>
          </w:rPr>
          <w:t>частью 2 статьи</w:t>
        </w:r>
      </w:hyperlink>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90 Федерального закона N 248-ФЗ.</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результатах   проведения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проинформируйте   прокуратуру   с  приложением  документов,  подтверждающих</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соответствующие выводы, не позднее 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(дата исполнения требования)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Неисполнение требований прокурора, вытекающих из его полномочий, влечет</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за  собой  административную  ответственность,  предусмотренную  действующим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законодательством.</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Приложение: на ___ </w:t>
      </w:r>
      <w:proofErr w:type="gramStart"/>
      <w:r w:rsidRPr="002B25D3">
        <w:rPr>
          <w:rFonts w:ascii="Times New Roman" w:hAnsi="Times New Roman" w:cs="Times New Roman"/>
          <w:sz w:val="20"/>
          <w:szCs w:val="20"/>
        </w:rPr>
        <w:t>л</w:t>
      </w:r>
      <w:proofErr w:type="gram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2818"/>
        <w:gridCol w:w="3742"/>
        <w:gridCol w:w="2494"/>
      </w:tblGrid>
      <w:tr w:rsidR="002B25D3" w:rsidRPr="002B25D3">
        <w:tc>
          <w:tcPr>
            <w:tcW w:w="2818" w:type="dxa"/>
            <w:tcBorders>
              <w:top w:val="nil"/>
              <w:left w:val="nil"/>
              <w:bottom w:val="nil"/>
              <w:right w:val="nil"/>
            </w:tcBorders>
            <w:vAlign w:val="bottom"/>
          </w:tcPr>
          <w:p w:rsidR="002B25D3" w:rsidRPr="002B25D3" w:rsidRDefault="002B25D3" w:rsidP="002B25D3">
            <w:pPr>
              <w:spacing w:after="0" w:line="240" w:lineRule="auto"/>
              <w:ind w:firstLine="283"/>
              <w:jc w:val="both"/>
              <w:rPr>
                <w:rFonts w:ascii="Times New Roman" w:hAnsi="Times New Roman" w:cs="Times New Roman"/>
                <w:sz w:val="20"/>
                <w:szCs w:val="20"/>
              </w:rPr>
            </w:pPr>
            <w:r w:rsidRPr="002B25D3">
              <w:rPr>
                <w:rFonts w:ascii="Times New Roman" w:hAnsi="Times New Roman" w:cs="Times New Roman"/>
                <w:sz w:val="20"/>
                <w:szCs w:val="20"/>
              </w:rPr>
              <w:t>Прокурор</w:t>
            </w:r>
          </w:p>
        </w:tc>
        <w:tc>
          <w:tcPr>
            <w:tcW w:w="3742"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2494"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281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742"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2494" w:type="dxa"/>
            <w:tcBorders>
              <w:top w:val="single" w:sz="4" w:space="0" w:color="auto"/>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(подпись, печать)</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2</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4550"/>
        <w:gridCol w:w="345"/>
        <w:gridCol w:w="4139"/>
      </w:tblGrid>
      <w:tr w:rsidR="002B25D3" w:rsidRPr="002B25D3">
        <w:tc>
          <w:tcPr>
            <w:tcW w:w="455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45" w:type="dxa"/>
            <w:tcBorders>
              <w:top w:val="nil"/>
              <w:left w:val="nil"/>
              <w:bottom w:val="nil"/>
              <w:right w:val="nil"/>
            </w:tcBorders>
            <w:vAlign w:val="bottom"/>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В</w:t>
            </w:r>
          </w:p>
        </w:tc>
        <w:tc>
          <w:tcPr>
            <w:tcW w:w="4139"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455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484" w:type="dxa"/>
            <w:gridSpan w:val="2"/>
            <w:tcBorders>
              <w:top w:val="nil"/>
              <w:left w:val="nil"/>
              <w:bottom w:val="nil"/>
              <w:right w:val="nil"/>
            </w:tcBorders>
            <w:vAlign w:val="cente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(наименование вышестоящего органа прокуратуры)</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1" w:name="P314"/>
      <w:bookmarkEnd w:id="11"/>
      <w:r w:rsidRPr="002B25D3">
        <w:rPr>
          <w:rFonts w:ascii="Times New Roman" w:hAnsi="Times New Roman" w:cs="Times New Roman"/>
          <w:sz w:val="20"/>
          <w:szCs w:val="20"/>
        </w:rPr>
        <w:t xml:space="preserve">                        Рекомендуемая форма жалобы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контрольного (надзорного) органа о несогласии с решением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органов прокуратуры по включению (</w:t>
      </w:r>
      <w:proofErr w:type="spellStart"/>
      <w:r w:rsidRPr="002B25D3">
        <w:rPr>
          <w:rFonts w:ascii="Times New Roman" w:hAnsi="Times New Roman" w:cs="Times New Roman"/>
          <w:sz w:val="20"/>
          <w:szCs w:val="20"/>
        </w:rPr>
        <w:t>невключению</w:t>
      </w:r>
      <w:proofErr w:type="spell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контрольных</w:t>
      </w:r>
      <w:proofErr w:type="gramEnd"/>
      <w:r w:rsidRPr="002B25D3">
        <w:rPr>
          <w:rFonts w:ascii="Times New Roman" w:hAnsi="Times New Roman" w:cs="Times New Roman"/>
          <w:sz w:val="20"/>
          <w:szCs w:val="20"/>
        </w:rPr>
        <w:t xml:space="preserve"> (надзорных) мероприятии в ежегодный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план контрольных (надзорных) мероприятий</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(наименование контрольного (надзорного) органа)</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рассмотрено предложение (решение  об  отказе  в  согласовании)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(указывается наименование органа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по    включению   (</w:t>
      </w:r>
      <w:proofErr w:type="spellStart"/>
      <w:r w:rsidRPr="002B25D3">
        <w:rPr>
          <w:rFonts w:ascii="Times New Roman" w:hAnsi="Times New Roman" w:cs="Times New Roman"/>
          <w:sz w:val="20"/>
          <w:szCs w:val="20"/>
        </w:rPr>
        <w:t>невключению</w:t>
      </w:r>
      <w:proofErr w:type="spellEnd"/>
      <w:r w:rsidRPr="002B25D3">
        <w:rPr>
          <w:rFonts w:ascii="Times New Roman" w:hAnsi="Times New Roman" w:cs="Times New Roman"/>
          <w:sz w:val="20"/>
          <w:szCs w:val="20"/>
        </w:rPr>
        <w:t>)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N _________ в ежегодный план контрольных (надзорных) мероприятий на ____ </w:t>
      </w:r>
      <w:proofErr w:type="gramStart"/>
      <w:r w:rsidRPr="002B25D3">
        <w:rPr>
          <w:rFonts w:ascii="Times New Roman" w:hAnsi="Times New Roman" w:cs="Times New Roman"/>
          <w:sz w:val="20"/>
          <w:szCs w:val="20"/>
        </w:rPr>
        <w:t>г</w:t>
      </w:r>
      <w:proofErr w:type="gram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С данными предложениями нельзя согласиться по следующим основаниям 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(кратко излагается суть возражений)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Прошу  отменить  обжалуемое  решение  нижестоящего  прокурора  и внести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соответствующие   изменения   в   ежегодный  план  </w:t>
      </w:r>
      <w:proofErr w:type="gramStart"/>
      <w:r w:rsidRPr="002B25D3">
        <w:rPr>
          <w:rFonts w:ascii="Times New Roman" w:hAnsi="Times New Roman" w:cs="Times New Roman"/>
          <w:sz w:val="20"/>
          <w:szCs w:val="20"/>
        </w:rPr>
        <w:t>контрольных</w:t>
      </w:r>
      <w:proofErr w:type="gramEnd"/>
      <w:r w:rsidRPr="002B25D3">
        <w:rPr>
          <w:rFonts w:ascii="Times New Roman" w:hAnsi="Times New Roman" w:cs="Times New Roman"/>
          <w:sz w:val="20"/>
          <w:szCs w:val="20"/>
        </w:rPr>
        <w:t xml:space="preserve">  (надзорных)</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мероприятий.</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3288"/>
        <w:gridCol w:w="1474"/>
        <w:gridCol w:w="4252"/>
      </w:tblGrid>
      <w:tr w:rsidR="002B25D3" w:rsidRPr="002B25D3">
        <w:tc>
          <w:tcPr>
            <w:tcW w:w="3288" w:type="dxa"/>
            <w:tcBorders>
              <w:top w:val="nil"/>
              <w:left w:val="nil"/>
              <w:bottom w:val="nil"/>
              <w:right w:val="nil"/>
            </w:tcBorders>
            <w:vAlign w:val="bottom"/>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Руководитель (заместитель руководителя) контрольного (надзорного) органа</w:t>
            </w:r>
          </w:p>
        </w:tc>
        <w:tc>
          <w:tcPr>
            <w:tcW w:w="1474"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252"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328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1474"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252" w:type="dxa"/>
            <w:tcBorders>
              <w:top w:val="single" w:sz="4" w:space="0" w:color="auto"/>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(электронная цифровая подпись)</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3</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(в ред. </w:t>
            </w:r>
            <w:hyperlink r:id="rId112">
              <w:r w:rsidRPr="002B25D3">
                <w:rPr>
                  <w:rFonts w:ascii="Times New Roman" w:hAnsi="Times New Roman" w:cs="Times New Roman"/>
                  <w:sz w:val="20"/>
                  <w:szCs w:val="20"/>
                </w:rPr>
                <w:t>Приказа</w:t>
              </w:r>
            </w:hyperlink>
            <w:r w:rsidRPr="002B25D3">
              <w:rPr>
                <w:rFonts w:ascii="Times New Roman" w:hAnsi="Times New Roman" w:cs="Times New Roman"/>
                <w:sz w:val="20"/>
                <w:szCs w:val="20"/>
              </w:rPr>
              <w:t xml:space="preserve"> Генпрокуратуры России от 20.08.2025 N 563)</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4535"/>
        <w:gridCol w:w="359"/>
        <w:gridCol w:w="4091"/>
      </w:tblGrid>
      <w:tr w:rsidR="002B25D3" w:rsidRPr="002B25D3">
        <w:tc>
          <w:tcPr>
            <w:tcW w:w="4535"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59" w:type="dxa"/>
            <w:tcBorders>
              <w:top w:val="nil"/>
              <w:left w:val="nil"/>
              <w:bottom w:val="nil"/>
              <w:right w:val="nil"/>
            </w:tcBorders>
            <w:vAlign w:val="bottom"/>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В</w:t>
            </w:r>
          </w:p>
        </w:tc>
        <w:tc>
          <w:tcPr>
            <w:tcW w:w="4091"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4535"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450" w:type="dxa"/>
            <w:gridSpan w:val="2"/>
            <w:tcBorders>
              <w:top w:val="nil"/>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(наименование органа прокуратуры)</w:t>
            </w:r>
          </w:p>
        </w:tc>
      </w:tr>
      <w:tr w:rsidR="002B25D3" w:rsidRPr="002B25D3">
        <w:tc>
          <w:tcPr>
            <w:tcW w:w="4535"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59"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от</w:t>
            </w:r>
          </w:p>
        </w:tc>
        <w:tc>
          <w:tcPr>
            <w:tcW w:w="4091"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4535"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450" w:type="dxa"/>
            <w:gridSpan w:val="2"/>
            <w:tcBorders>
              <w:top w:val="nil"/>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(наименование контрольного (надзорного) органа с указанием юридического адреса)</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2" w:name="P363"/>
      <w:bookmarkEnd w:id="12"/>
      <w:r w:rsidRPr="002B25D3">
        <w:rPr>
          <w:rFonts w:ascii="Times New Roman" w:hAnsi="Times New Roman" w:cs="Times New Roman"/>
          <w:sz w:val="20"/>
          <w:szCs w:val="20"/>
        </w:rPr>
        <w:t xml:space="preserve">                                 ЗАЯВЛЕНИЕ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согласовании с прокурором проведения внепланового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1.  В соответствии со </w:t>
      </w:r>
      <w:hyperlink r:id="rId113">
        <w:r w:rsidRPr="002B25D3">
          <w:rPr>
            <w:rFonts w:ascii="Times New Roman" w:hAnsi="Times New Roman" w:cs="Times New Roman"/>
            <w:sz w:val="20"/>
            <w:szCs w:val="20"/>
          </w:rPr>
          <w:t>статьей 66</w:t>
        </w:r>
      </w:hyperlink>
      <w:r w:rsidRPr="002B25D3">
        <w:rPr>
          <w:rFonts w:ascii="Times New Roman" w:hAnsi="Times New Roman" w:cs="Times New Roman"/>
          <w:sz w:val="20"/>
          <w:szCs w:val="20"/>
        </w:rPr>
        <w:t xml:space="preserve"> Федерального закона от 31.07.2020 N 248-ФЗ</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"О государственном контроле (надзоре) и муниципальном контроле в </w:t>
      </w:r>
      <w:proofErr w:type="gramStart"/>
      <w:r w:rsidRPr="002B25D3">
        <w:rPr>
          <w:rFonts w:ascii="Times New Roman" w:hAnsi="Times New Roman" w:cs="Times New Roman"/>
          <w:sz w:val="20"/>
          <w:szCs w:val="20"/>
        </w:rPr>
        <w:t>Российской</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Федерации" прошу согласовать проведение 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lastRenderedPageBreak/>
        <w:t xml:space="preserve">        </w:t>
      </w:r>
      <w:proofErr w:type="gramStart"/>
      <w:r w:rsidRPr="002B25D3">
        <w:rPr>
          <w:rFonts w:ascii="Times New Roman" w:hAnsi="Times New Roman" w:cs="Times New Roman"/>
          <w:sz w:val="20"/>
          <w:szCs w:val="20"/>
        </w:rPr>
        <w:t>(указать вид и форму внепланового контрольного (надзорного)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в отношении 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(наименование,    адрес    (место    нахождения)   постоянно   действующего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исполнительного  органа  юридического лица, </w:t>
      </w:r>
      <w:proofErr w:type="gramStart"/>
      <w:r w:rsidRPr="002B25D3">
        <w:rPr>
          <w:rFonts w:ascii="Times New Roman" w:hAnsi="Times New Roman" w:cs="Times New Roman"/>
          <w:sz w:val="20"/>
          <w:szCs w:val="20"/>
        </w:rPr>
        <w:t>государственный</w:t>
      </w:r>
      <w:proofErr w:type="gramEnd"/>
      <w:r w:rsidRPr="002B25D3">
        <w:rPr>
          <w:rFonts w:ascii="Times New Roman" w:hAnsi="Times New Roman" w:cs="Times New Roman"/>
          <w:sz w:val="20"/>
          <w:szCs w:val="20"/>
        </w:rPr>
        <w:t xml:space="preserve"> регистрационный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номер записи о государственной регистрации юридического лица/фамилия, имя 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(в   случае</w:t>
      </w:r>
      <w:proofErr w:type="gramStart"/>
      <w:r w:rsidRPr="002B25D3">
        <w:rPr>
          <w:rFonts w:ascii="Times New Roman" w:hAnsi="Times New Roman" w:cs="Times New Roman"/>
          <w:sz w:val="20"/>
          <w:szCs w:val="20"/>
        </w:rPr>
        <w:t>,</w:t>
      </w:r>
      <w:proofErr w:type="gramEnd"/>
      <w:r w:rsidRPr="002B25D3">
        <w:rPr>
          <w:rFonts w:ascii="Times New Roman" w:hAnsi="Times New Roman" w:cs="Times New Roman"/>
          <w:sz w:val="20"/>
          <w:szCs w:val="20"/>
        </w:rPr>
        <w:t xml:space="preserve">  если  имеется)  отчество,  место  жительства  индивидуального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предпринимателя,    государственный    регистрационный   номер   записи   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государственной      регистрации      индивидуального      предпринимателя,</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идентификационный  номер  налогоплательщика/фамилия,  имя и (в случае, если</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имеется)     отчество    гражданина,    не    являющегося    индивидуальным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предпринимателем,    место    жительства    и    идентификационный    номер</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налогоплательщика (при наличии сведений о них)</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осуществляющего</w:t>
      </w:r>
      <w:proofErr w:type="gramEnd"/>
      <w:r w:rsidRPr="002B25D3">
        <w:rPr>
          <w:rFonts w:ascii="Times New Roman" w:hAnsi="Times New Roman" w:cs="Times New Roman"/>
          <w:sz w:val="20"/>
          <w:szCs w:val="20"/>
        </w:rPr>
        <w:t xml:space="preserve">     предпринимательскую      деятельность     по    адресу:</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2. Основание проведения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 xml:space="preserve">(ссылка на положения Федерального </w:t>
      </w:r>
      <w:hyperlink r:id="rId114">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N 248-ФЗ, федеральных законов</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виде контроля)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3. Дата и время начала проведения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__ _______________ 20__ г. __ ч. __ мин.</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4. Дата и время окончания проведения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__ _______________ 20__ г. __ ч. __ мин.</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Приложение: 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(документы, содержащие сведения,  послужившие   основанием  для  проведения</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внепланового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Borders>
          <w:insideH w:val="single" w:sz="4" w:space="0" w:color="auto"/>
        </w:tblBorders>
        <w:tblLayout w:type="fixed"/>
        <w:tblCellMar>
          <w:top w:w="102" w:type="dxa"/>
          <w:left w:w="62" w:type="dxa"/>
          <w:bottom w:w="102" w:type="dxa"/>
          <w:right w:w="62" w:type="dxa"/>
        </w:tblCellMar>
        <w:tblLook w:val="0000"/>
      </w:tblPr>
      <w:tblGrid>
        <w:gridCol w:w="2891"/>
        <w:gridCol w:w="340"/>
        <w:gridCol w:w="2250"/>
        <w:gridCol w:w="340"/>
        <w:gridCol w:w="3231"/>
      </w:tblGrid>
      <w:tr w:rsidR="002B25D3" w:rsidRPr="002B25D3">
        <w:tc>
          <w:tcPr>
            <w:tcW w:w="2891" w:type="dxa"/>
            <w:tcBorders>
              <w:top w:val="nil"/>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4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2250" w:type="dxa"/>
            <w:tcBorders>
              <w:top w:val="nil"/>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4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231" w:type="dxa"/>
            <w:tcBorders>
              <w:top w:val="nil"/>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2891" w:type="dxa"/>
            <w:tcBorders>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(наименование должностного лица)</w:t>
            </w:r>
          </w:p>
        </w:tc>
        <w:tc>
          <w:tcPr>
            <w:tcW w:w="34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2250" w:type="dxa"/>
            <w:tcBorders>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(электронная цифровая подпись)</w:t>
            </w:r>
          </w:p>
        </w:tc>
        <w:tc>
          <w:tcPr>
            <w:tcW w:w="340"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231" w:type="dxa"/>
            <w:tcBorders>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(фамилия, имя, отчество (в случае, если имеется)</w:t>
            </w:r>
            <w:proofErr w:type="gramEnd"/>
          </w:p>
        </w:tc>
      </w:tr>
    </w:tbl>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4195"/>
        <w:gridCol w:w="4876"/>
      </w:tblGrid>
      <w:tr w:rsidR="002B25D3" w:rsidRPr="002B25D3">
        <w:tc>
          <w:tcPr>
            <w:tcW w:w="4195" w:type="dxa"/>
            <w:tcBorders>
              <w:top w:val="nil"/>
              <w:left w:val="nil"/>
              <w:bottom w:val="nil"/>
              <w:right w:val="nil"/>
            </w:tcBorders>
            <w:vAlign w:val="center"/>
          </w:tcPr>
          <w:p w:rsidR="002B25D3" w:rsidRPr="002B25D3" w:rsidRDefault="002B25D3" w:rsidP="002B25D3">
            <w:pPr>
              <w:spacing w:after="0" w:line="240" w:lineRule="auto"/>
              <w:ind w:firstLine="283"/>
              <w:jc w:val="both"/>
              <w:rPr>
                <w:rFonts w:ascii="Times New Roman" w:hAnsi="Times New Roman" w:cs="Times New Roman"/>
                <w:sz w:val="20"/>
                <w:szCs w:val="20"/>
              </w:rPr>
            </w:pPr>
            <w:r w:rsidRPr="002B25D3">
              <w:rPr>
                <w:rFonts w:ascii="Times New Roman" w:hAnsi="Times New Roman" w:cs="Times New Roman"/>
                <w:sz w:val="20"/>
                <w:szCs w:val="20"/>
              </w:rPr>
              <w:t>Дата и время составления документа:</w:t>
            </w:r>
          </w:p>
        </w:tc>
        <w:tc>
          <w:tcPr>
            <w:tcW w:w="4876"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4</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proofErr w:type="gramStart"/>
            <w:r w:rsidRPr="002B25D3">
              <w:rPr>
                <w:rFonts w:ascii="Times New Roman" w:hAnsi="Times New Roman" w:cs="Times New Roman"/>
                <w:sz w:val="20"/>
                <w:szCs w:val="20"/>
              </w:rPr>
              <w:t xml:space="preserve">(в ред. Приказов Генпрокуратуры России от 20.02.2024 </w:t>
            </w:r>
            <w:hyperlink r:id="rId115">
              <w:r w:rsidRPr="002B25D3">
                <w:rPr>
                  <w:rFonts w:ascii="Times New Roman" w:hAnsi="Times New Roman" w:cs="Times New Roman"/>
                  <w:sz w:val="20"/>
                  <w:szCs w:val="20"/>
                </w:rPr>
                <w:t>N 138</w:t>
              </w:r>
            </w:hyperlink>
            <w:r w:rsidRPr="002B25D3">
              <w:rPr>
                <w:rFonts w:ascii="Times New Roman" w:hAnsi="Times New Roman" w:cs="Times New Roman"/>
                <w:sz w:val="20"/>
                <w:szCs w:val="20"/>
              </w:rPr>
              <w:t>,</w:t>
            </w:r>
            <w:proofErr w:type="gramEnd"/>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от 09.08.2024 </w:t>
            </w:r>
            <w:hyperlink r:id="rId116">
              <w:r w:rsidRPr="002B25D3">
                <w:rPr>
                  <w:rFonts w:ascii="Times New Roman" w:hAnsi="Times New Roman" w:cs="Times New Roman"/>
                  <w:sz w:val="20"/>
                  <w:szCs w:val="20"/>
                </w:rPr>
                <w:t>N 568</w:t>
              </w:r>
            </w:hyperlink>
            <w:r w:rsidRPr="002B25D3">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rPr>
          <w:rFonts w:ascii="Times New Roman" w:hAnsi="Times New Roman" w:cs="Times New Roman"/>
          <w:sz w:val="20"/>
          <w:szCs w:val="20"/>
        </w:rPr>
      </w:pPr>
    </w:p>
    <w:tbl>
      <w:tblPr>
        <w:tblW w:w="0" w:type="auto"/>
        <w:tblBorders>
          <w:bottom w:val="single" w:sz="4" w:space="0" w:color="auto"/>
          <w:insideH w:val="nil"/>
        </w:tblBorders>
        <w:tblLayout w:type="fixed"/>
        <w:tblCellMar>
          <w:top w:w="102" w:type="dxa"/>
          <w:left w:w="62" w:type="dxa"/>
          <w:bottom w:w="102" w:type="dxa"/>
          <w:right w:w="62" w:type="dxa"/>
        </w:tblCellMar>
        <w:tblLook w:val="0000"/>
      </w:tblPr>
      <w:tblGrid>
        <w:gridCol w:w="3118"/>
      </w:tblGrid>
      <w:tr w:rsidR="002B25D3" w:rsidRPr="002B25D3">
        <w:tc>
          <w:tcPr>
            <w:tcW w:w="3118" w:type="dxa"/>
            <w:tcBorders>
              <w:top w:val="nil"/>
              <w:left w:val="nil"/>
              <w:bottom w:val="nil"/>
              <w:right w:val="nil"/>
            </w:tcBorders>
            <w:vAlign w:val="bottom"/>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Прокуратура</w:t>
            </w:r>
          </w:p>
        </w:tc>
      </w:tr>
      <w:tr w:rsidR="002B25D3" w:rsidRPr="002B25D3">
        <w:tc>
          <w:tcPr>
            <w:tcW w:w="3118" w:type="dxa"/>
            <w:tcBorders>
              <w:top w:val="nil"/>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blPrEx>
          <w:tblBorders>
            <w:insideH w:val="single" w:sz="4" w:space="0" w:color="auto"/>
          </w:tblBorders>
        </w:tblPrEx>
        <w:tc>
          <w:tcPr>
            <w:tcW w:w="3118" w:type="dxa"/>
            <w:tcBorders>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blPrEx>
          <w:tblBorders>
            <w:insideH w:val="single" w:sz="4" w:space="0" w:color="auto"/>
          </w:tblBorders>
        </w:tblPrEx>
        <w:tc>
          <w:tcPr>
            <w:tcW w:w="3118" w:type="dxa"/>
            <w:tcBorders>
              <w:left w:val="nil"/>
              <w:right w:val="nil"/>
            </w:tcBorders>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3" w:name="P437"/>
      <w:bookmarkEnd w:id="13"/>
      <w:r w:rsidRPr="002B25D3">
        <w:rPr>
          <w:rFonts w:ascii="Times New Roman" w:hAnsi="Times New Roman" w:cs="Times New Roman"/>
          <w:sz w:val="20"/>
          <w:szCs w:val="20"/>
        </w:rPr>
        <w:t xml:space="preserve">                                  Решение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прокурора о результатах рассмотрения заявления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согласовании проведения внепланового контрольного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3288"/>
        <w:gridCol w:w="2891"/>
        <w:gridCol w:w="2891"/>
      </w:tblGrid>
      <w:tr w:rsidR="002B25D3" w:rsidRPr="002B25D3">
        <w:tc>
          <w:tcPr>
            <w:tcW w:w="328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"__" ___________ 20__ г.</w:t>
            </w:r>
          </w:p>
        </w:tc>
        <w:tc>
          <w:tcPr>
            <w:tcW w:w="2891"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2891" w:type="dxa"/>
            <w:tcBorders>
              <w:top w:val="nil"/>
              <w:left w:val="nil"/>
              <w:bottom w:val="nil"/>
              <w:right w:val="nil"/>
            </w:tcBorders>
          </w:tcPr>
          <w:p w:rsidR="002B25D3" w:rsidRPr="002B25D3" w:rsidRDefault="002B25D3" w:rsidP="002B25D3">
            <w:pPr>
              <w:spacing w:after="0" w:line="240" w:lineRule="auto"/>
              <w:jc w:val="right"/>
              <w:rPr>
                <w:rFonts w:ascii="Times New Roman" w:hAnsi="Times New Roman" w:cs="Times New Roman"/>
                <w:sz w:val="20"/>
                <w:szCs w:val="20"/>
              </w:rPr>
            </w:pPr>
            <w:proofErr w:type="gramStart"/>
            <w:r w:rsidRPr="002B25D3">
              <w:rPr>
                <w:rFonts w:ascii="Times New Roman" w:hAnsi="Times New Roman" w:cs="Times New Roman"/>
                <w:sz w:val="20"/>
                <w:szCs w:val="20"/>
              </w:rPr>
              <w:t>г</w:t>
            </w:r>
            <w:proofErr w:type="gramEnd"/>
            <w:r w:rsidRPr="002B25D3">
              <w:rPr>
                <w:rFonts w:ascii="Times New Roman" w:hAnsi="Times New Roman" w:cs="Times New Roman"/>
                <w:sz w:val="20"/>
                <w:szCs w:val="20"/>
              </w:rPr>
              <w:t>. ____________________</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Рассмотрев заявление 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(орган государственного контроля (надзора),</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орган муниципального контроля)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от "__" _____________ 20__ г. о проведении с "__" _________________ 20__ г.</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по "__" _____________ 20__ г. 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(указать вид и форму контрольного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в отношении 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(наименования юридических лиц (их филиалов, представительств, обособленных</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структурных подразделений), фамилии, имена, отчества индивидуальных</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предпринимателей, граждан, не являющихся индивидуальными предпринимателями,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адрес регистрации и фактического осуществления деятельности проверяемых лиц</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(объектов), ИНН, ОГРН, СНИЛС)</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на основании решения о  проведении  контрольного  (надзорного)  мероприятия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от "" ______________ 20__ г.</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сообщаю, что проведение _______________ N 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(вид КНМ)</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согласовано</w:t>
      </w:r>
      <w:proofErr w:type="gramEnd"/>
      <w:r w:rsidRPr="002B25D3">
        <w:rPr>
          <w:rFonts w:ascii="Times New Roman" w:hAnsi="Times New Roman" w:cs="Times New Roman"/>
          <w:sz w:val="20"/>
          <w:szCs w:val="20"/>
        </w:rPr>
        <w:t>/не согласовано.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(нужное подчеркнуть)</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   согласовании   проведения   названного   контрольного  (надзорного)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мероприятия  отказано  по  основаниям,  предусмотренным  </w:t>
      </w:r>
      <w:hyperlink r:id="rId117">
        <w:r w:rsidRPr="002B25D3">
          <w:rPr>
            <w:rFonts w:ascii="Times New Roman" w:hAnsi="Times New Roman" w:cs="Times New Roman"/>
            <w:sz w:val="20"/>
            <w:szCs w:val="20"/>
          </w:rPr>
          <w:t>частью 8 статьи 66</w:t>
        </w:r>
      </w:hyperlink>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Федерального закона N 248-ФЗ:</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9071"/>
      </w:tblGrid>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1. Отсутствие документов, прилагаемых к заявлению о согласовании проведения внепланового контрольного (надзорного) мероприятия.</w:t>
            </w:r>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xml:space="preserve">. 2. </w:t>
            </w:r>
            <w:proofErr w:type="gramStart"/>
            <w:r w:rsidRPr="002B25D3">
              <w:rPr>
                <w:rFonts w:ascii="Times New Roman" w:hAnsi="Times New Roman" w:cs="Times New Roman"/>
                <w:sz w:val="20"/>
                <w:szCs w:val="20"/>
              </w:rPr>
              <w:t>Отсутствие оснований для проведения внепланового контрольного (надзорного) мероприятия).</w:t>
            </w:r>
            <w:proofErr w:type="gramEnd"/>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3. Несоответствие вида внепланового контрольного (надзорного) мероприятия индикаторам риска нарушения обязательных требований.</w:t>
            </w:r>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xml:space="preserve">. 4. Несоблюдение установленных Федеральным </w:t>
            </w:r>
            <w:hyperlink r:id="rId119">
              <w:r w:rsidRPr="002B25D3">
                <w:rPr>
                  <w:rFonts w:ascii="Times New Roman" w:hAnsi="Times New Roman" w:cs="Times New Roman"/>
                  <w:sz w:val="20"/>
                  <w:szCs w:val="20"/>
                </w:rPr>
                <w:t>законом</w:t>
              </w:r>
            </w:hyperlink>
            <w:r w:rsidRPr="002B25D3">
              <w:rPr>
                <w:rFonts w:ascii="Times New Roman" w:hAnsi="Times New Roman" w:cs="Times New Roman"/>
                <w:sz w:val="20"/>
                <w:szCs w:val="20"/>
              </w:rPr>
              <w:t xml:space="preserve"> N 248-ФЗ требований к оформлению решения контрольного (надзорного) органа о проведении внепланового контрольного (надзорного) мероприятия.</w:t>
            </w:r>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drawing>
                <wp:inline distT="0" distB="0" distL="0" distR="0">
                  <wp:extent cx="199390" cy="262255"/>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xml:space="preserve">. 6. Несоответствие предмета внепланового контрольного (надзорного) мероприятия </w:t>
            </w:r>
            <w:r w:rsidRPr="002B25D3">
              <w:rPr>
                <w:rFonts w:ascii="Times New Roman" w:hAnsi="Times New Roman" w:cs="Times New Roman"/>
                <w:sz w:val="20"/>
                <w:szCs w:val="20"/>
              </w:rPr>
              <w:lastRenderedPageBreak/>
              <w:t>полномочиям контрольного (надзорного) органа.</w:t>
            </w:r>
          </w:p>
        </w:tc>
      </w:tr>
      <w:tr w:rsidR="002B25D3" w:rsidRPr="002B25D3">
        <w:tc>
          <w:tcPr>
            <w:tcW w:w="9071" w:type="dxa"/>
            <w:tcBorders>
              <w:top w:val="nil"/>
              <w:left w:val="nil"/>
              <w:bottom w:val="nil"/>
              <w:right w:val="nil"/>
            </w:tcBorders>
          </w:tcPr>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noProof/>
                <w:position w:val="-9"/>
                <w:sz w:val="20"/>
                <w:szCs w:val="20"/>
              </w:rPr>
              <w:lastRenderedPageBreak/>
              <w:drawing>
                <wp:inline distT="0" distB="0" distL="0" distR="0">
                  <wp:extent cx="199390" cy="26225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9390" cy="262255"/>
                          </a:xfrm>
                          <a:prstGeom prst="rect">
                            <a:avLst/>
                          </a:prstGeom>
                          <a:noFill/>
                          <a:ln>
                            <a:noFill/>
                          </a:ln>
                        </pic:spPr>
                      </pic:pic>
                    </a:graphicData>
                  </a:graphic>
                </wp:inline>
              </w:drawing>
            </w:r>
            <w:r w:rsidRPr="002B25D3">
              <w:rPr>
                <w:rFonts w:ascii="Times New Roman" w:hAnsi="Times New Roman" w:cs="Times New Roman"/>
                <w:sz w:val="20"/>
                <w:szCs w:val="20"/>
              </w:rPr>
              <w:t xml:space="preserve"> </w:t>
            </w:r>
            <w:proofErr w:type="spellStart"/>
            <w:r w:rsidRPr="002B25D3">
              <w:rPr>
                <w:rFonts w:ascii="Times New Roman" w:hAnsi="Times New Roman" w:cs="Times New Roman"/>
                <w:sz w:val="20"/>
                <w:szCs w:val="20"/>
              </w:rPr>
              <w:t>Подп</w:t>
            </w:r>
            <w:proofErr w:type="spellEnd"/>
            <w:r w:rsidRPr="002B25D3">
              <w:rPr>
                <w:rFonts w:ascii="Times New Roman" w:hAnsi="Times New Roman" w:cs="Times New Roman"/>
                <w:sz w:val="20"/>
                <w:szCs w:val="20"/>
              </w:rPr>
              <w:t>. 7. Проверка соблюдения одних и тех же обязательных требований в отношении одного объекта контроля несколькими контрольными (надзорными) органами.</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(дополнительная мотивировка отказа в согласовании,</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обязательно к заполнению)</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Порядок обжалования решения об отказе в согласовании проведения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внепланового контрольного (надзорного) мероприятия </w:t>
      </w:r>
      <w:proofErr w:type="gramStart"/>
      <w:r w:rsidRPr="002B25D3">
        <w:rPr>
          <w:rFonts w:ascii="Times New Roman" w:hAnsi="Times New Roman" w:cs="Times New Roman"/>
          <w:sz w:val="20"/>
          <w:szCs w:val="20"/>
        </w:rPr>
        <w:t>разъяснен</w:t>
      </w:r>
      <w:proofErr w:type="gramEnd"/>
      <w:r w:rsidRPr="002B25D3">
        <w:rPr>
          <w:rFonts w:ascii="Times New Roman" w:hAnsi="Times New Roman" w:cs="Times New Roman"/>
          <w:sz w:val="20"/>
          <w:szCs w:val="20"/>
        </w:rPr>
        <w:t>.</w:t>
      </w:r>
    </w:p>
    <w:p w:rsidR="002B25D3" w:rsidRPr="002B25D3" w:rsidRDefault="002B25D3" w:rsidP="002B25D3">
      <w:pPr>
        <w:spacing w:after="0" w:line="240" w:lineRule="auto"/>
        <w:jc w:val="both"/>
        <w:rPr>
          <w:rFonts w:ascii="Times New Roman" w:hAnsi="Times New Roman" w:cs="Times New Roman"/>
          <w:sz w:val="20"/>
          <w:szCs w:val="20"/>
        </w:rPr>
      </w:pPr>
    </w:p>
    <w:tbl>
      <w:tblPr>
        <w:tblW w:w="0" w:type="auto"/>
        <w:tblLayout w:type="fixed"/>
        <w:tblCellMar>
          <w:top w:w="102" w:type="dxa"/>
          <w:left w:w="62" w:type="dxa"/>
          <w:bottom w:w="102" w:type="dxa"/>
          <w:right w:w="62" w:type="dxa"/>
        </w:tblCellMar>
        <w:tblLook w:val="0000"/>
      </w:tblPr>
      <w:tblGrid>
        <w:gridCol w:w="1598"/>
        <w:gridCol w:w="3288"/>
        <w:gridCol w:w="4195"/>
      </w:tblGrid>
      <w:tr w:rsidR="002B25D3" w:rsidRPr="002B25D3">
        <w:tc>
          <w:tcPr>
            <w:tcW w:w="159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r w:rsidRPr="002B25D3">
              <w:rPr>
                <w:rFonts w:ascii="Times New Roman" w:hAnsi="Times New Roman" w:cs="Times New Roman"/>
                <w:sz w:val="20"/>
                <w:szCs w:val="20"/>
              </w:rPr>
              <w:t>Прокурор</w:t>
            </w:r>
          </w:p>
        </w:tc>
        <w:tc>
          <w:tcPr>
            <w:tcW w:w="328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195" w:type="dxa"/>
            <w:tcBorders>
              <w:top w:val="nil"/>
              <w:left w:val="nil"/>
              <w:bottom w:val="single" w:sz="4" w:space="0" w:color="auto"/>
              <w:right w:val="nil"/>
            </w:tcBorders>
          </w:tcPr>
          <w:p w:rsidR="002B25D3" w:rsidRPr="002B25D3" w:rsidRDefault="002B25D3" w:rsidP="002B25D3">
            <w:pPr>
              <w:spacing w:after="0" w:line="240" w:lineRule="auto"/>
              <w:rPr>
                <w:rFonts w:ascii="Times New Roman" w:hAnsi="Times New Roman" w:cs="Times New Roman"/>
                <w:sz w:val="20"/>
                <w:szCs w:val="20"/>
              </w:rPr>
            </w:pPr>
          </w:p>
        </w:tc>
      </w:tr>
      <w:tr w:rsidR="002B25D3" w:rsidRPr="002B25D3">
        <w:tc>
          <w:tcPr>
            <w:tcW w:w="159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3288" w:type="dxa"/>
            <w:tcBorders>
              <w:top w:val="nil"/>
              <w:left w:val="nil"/>
              <w:bottom w:val="nil"/>
              <w:right w:val="nil"/>
            </w:tcBorders>
          </w:tcPr>
          <w:p w:rsidR="002B25D3" w:rsidRPr="002B25D3" w:rsidRDefault="002B25D3" w:rsidP="002B25D3">
            <w:pPr>
              <w:spacing w:after="0" w:line="240" w:lineRule="auto"/>
              <w:rPr>
                <w:rFonts w:ascii="Times New Roman" w:hAnsi="Times New Roman" w:cs="Times New Roman"/>
                <w:sz w:val="20"/>
                <w:szCs w:val="20"/>
              </w:rPr>
            </w:pPr>
          </w:p>
        </w:tc>
        <w:tc>
          <w:tcPr>
            <w:tcW w:w="4195" w:type="dxa"/>
            <w:tcBorders>
              <w:top w:val="single" w:sz="4" w:space="0" w:color="auto"/>
              <w:left w:val="nil"/>
              <w:bottom w:val="nil"/>
              <w:right w:val="nil"/>
            </w:tcBorders>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(подпись)</w:t>
            </w: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5</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(введено </w:t>
            </w:r>
            <w:hyperlink r:id="rId120">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 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(наименование органа прокуратуры)</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от 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(наименование контрольного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(надзорного) органа)</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4" w:name="P515"/>
      <w:bookmarkEnd w:id="14"/>
      <w:r w:rsidRPr="002B25D3">
        <w:rPr>
          <w:rFonts w:ascii="Times New Roman" w:hAnsi="Times New Roman" w:cs="Times New Roman"/>
          <w:sz w:val="20"/>
          <w:szCs w:val="20"/>
        </w:rPr>
        <w:t xml:space="preserve">                                 ЗАЯВЛЕНИЕ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о рассмотрении прокурором соглашения о надлежащем устранении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выявленных нарушений обязательных требований</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1.  В  соответствии  со  </w:t>
      </w:r>
      <w:hyperlink r:id="rId121">
        <w:r w:rsidRPr="002B25D3">
          <w:rPr>
            <w:rFonts w:ascii="Times New Roman" w:hAnsi="Times New Roman" w:cs="Times New Roman"/>
            <w:sz w:val="20"/>
            <w:szCs w:val="20"/>
          </w:rPr>
          <w:t>статьей 90.2</w:t>
        </w:r>
      </w:hyperlink>
      <w:r w:rsidRPr="002B25D3">
        <w:rPr>
          <w:rFonts w:ascii="Times New Roman" w:hAnsi="Times New Roman" w:cs="Times New Roman"/>
          <w:sz w:val="20"/>
          <w:szCs w:val="20"/>
        </w:rPr>
        <w:t xml:space="preserve"> Федерального закона от 31.07.2020</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N  248-ФЗ  "О государственном контроле (надзоре) и муниципальном контроле </w:t>
      </w:r>
      <w:proofErr w:type="gramStart"/>
      <w:r w:rsidRPr="002B25D3">
        <w:rPr>
          <w:rFonts w:ascii="Times New Roman" w:hAnsi="Times New Roman" w:cs="Times New Roman"/>
          <w:sz w:val="20"/>
          <w:szCs w:val="20"/>
        </w:rPr>
        <w:t>в</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Российской  Федерации" прошу рассмотреть соглашение о надлежащем устранении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выявленных     нарушений    обязательных    требований,    </w:t>
      </w:r>
      <w:proofErr w:type="gramStart"/>
      <w:r w:rsidRPr="002B25D3">
        <w:rPr>
          <w:rFonts w:ascii="Times New Roman" w:hAnsi="Times New Roman" w:cs="Times New Roman"/>
          <w:sz w:val="20"/>
          <w:szCs w:val="20"/>
        </w:rPr>
        <w:t>заключенное</w:t>
      </w:r>
      <w:proofErr w:type="gramEnd"/>
      <w:r w:rsidRPr="002B25D3">
        <w:rPr>
          <w:rFonts w:ascii="Times New Roman" w:hAnsi="Times New Roman" w:cs="Times New Roman"/>
          <w:sz w:val="20"/>
          <w:szCs w:val="20"/>
        </w:rPr>
        <w:t xml:space="preserve">    с</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(наименование,  адрес  (место  нахождения) контролируемого лица, ИНН, ОГРН)</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осуществляющим</w:t>
      </w:r>
      <w:proofErr w:type="gramEnd"/>
      <w:r w:rsidRPr="002B25D3">
        <w:rPr>
          <w:rFonts w:ascii="Times New Roman" w:hAnsi="Times New Roman" w:cs="Times New Roman"/>
          <w:sz w:val="20"/>
          <w:szCs w:val="20"/>
        </w:rPr>
        <w:t xml:space="preserve"> деятельность по адресу:</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2.  Основание  заключения соглашения о надлежащем устранении </w:t>
      </w:r>
      <w:proofErr w:type="gramStart"/>
      <w:r w:rsidRPr="002B25D3">
        <w:rPr>
          <w:rFonts w:ascii="Times New Roman" w:hAnsi="Times New Roman" w:cs="Times New Roman"/>
          <w:sz w:val="20"/>
          <w:szCs w:val="20"/>
        </w:rPr>
        <w:t>выявленных</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нарушений обязательных требований: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(ссылка на положения Федерального </w:t>
      </w:r>
      <w:hyperlink r:id="rId122">
        <w:r w:rsidRPr="002B25D3">
          <w:rPr>
            <w:rFonts w:ascii="Times New Roman" w:hAnsi="Times New Roman" w:cs="Times New Roman"/>
            <w:sz w:val="20"/>
            <w:szCs w:val="20"/>
          </w:rPr>
          <w:t>закона</w:t>
        </w:r>
      </w:hyperlink>
      <w:r w:rsidRPr="002B25D3">
        <w:rPr>
          <w:rFonts w:ascii="Times New Roman" w:hAnsi="Times New Roman" w:cs="Times New Roman"/>
          <w:sz w:val="20"/>
          <w:szCs w:val="20"/>
        </w:rPr>
        <w:t xml:space="preserve"> N 248-ФЗ, иных правовых актов)</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Приложение: 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(соглашение о надлежащем устранении выявленных нарушений обязательных</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lastRenderedPageBreak/>
        <w:t xml:space="preserve">    требований, документы, указанные в </w:t>
      </w:r>
      <w:hyperlink r:id="rId123">
        <w:r w:rsidRPr="002B25D3">
          <w:rPr>
            <w:rFonts w:ascii="Times New Roman" w:hAnsi="Times New Roman" w:cs="Times New Roman"/>
            <w:sz w:val="20"/>
            <w:szCs w:val="20"/>
          </w:rPr>
          <w:t>пунктах 6</w:t>
        </w:r>
      </w:hyperlink>
      <w:r w:rsidRPr="002B25D3">
        <w:rPr>
          <w:rFonts w:ascii="Times New Roman" w:hAnsi="Times New Roman" w:cs="Times New Roman"/>
          <w:sz w:val="20"/>
          <w:szCs w:val="20"/>
        </w:rPr>
        <w:t xml:space="preserve">, </w:t>
      </w:r>
      <w:hyperlink r:id="rId124">
        <w:r w:rsidRPr="002B25D3">
          <w:rPr>
            <w:rFonts w:ascii="Times New Roman" w:hAnsi="Times New Roman" w:cs="Times New Roman"/>
            <w:sz w:val="20"/>
            <w:szCs w:val="20"/>
          </w:rPr>
          <w:t>13</w:t>
        </w:r>
      </w:hyperlink>
      <w:r w:rsidRPr="002B25D3">
        <w:rPr>
          <w:rFonts w:ascii="Times New Roman" w:hAnsi="Times New Roman" w:cs="Times New Roman"/>
          <w:sz w:val="20"/>
          <w:szCs w:val="20"/>
        </w:rPr>
        <w:t xml:space="preserve"> Правил заключения,</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изменения, продления, расторжения соглашения о надлежащем устранении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выявленных нарушений обязательных требований, утвержденных постановлением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Правительства Российской Федерации от 31.05.2025 N 829)</w:t>
      </w:r>
      <w:proofErr w:type="gramEnd"/>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  _____________________  ________________________</w:t>
      </w:r>
    </w:p>
    <w:p w:rsidR="002B25D3" w:rsidRPr="002B25D3" w:rsidRDefault="002B25D3" w:rsidP="002B25D3">
      <w:pPr>
        <w:spacing w:after="0" w:line="240" w:lineRule="auto"/>
        <w:jc w:val="both"/>
        <w:rPr>
          <w:rFonts w:ascii="Times New Roman" w:hAnsi="Times New Roman" w:cs="Times New Roman"/>
          <w:sz w:val="20"/>
          <w:szCs w:val="20"/>
        </w:rPr>
      </w:pPr>
      <w:proofErr w:type="gramStart"/>
      <w:r w:rsidRPr="002B25D3">
        <w:rPr>
          <w:rFonts w:ascii="Times New Roman" w:hAnsi="Times New Roman" w:cs="Times New Roman"/>
          <w:sz w:val="20"/>
          <w:szCs w:val="20"/>
        </w:rPr>
        <w:t>(наименование должностного  (электронная цифровая  (фамилия, имя, отчество</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лица)                   подпись)        (в случае, если имеется)</w:t>
      </w:r>
      <w:proofErr w:type="gramEnd"/>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Дата и время составления документа: 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right"/>
        <w:outlineLvl w:val="0"/>
        <w:rPr>
          <w:rFonts w:ascii="Times New Roman" w:hAnsi="Times New Roman" w:cs="Times New Roman"/>
          <w:sz w:val="20"/>
          <w:szCs w:val="20"/>
        </w:rPr>
      </w:pPr>
      <w:r w:rsidRPr="002B25D3">
        <w:rPr>
          <w:rFonts w:ascii="Times New Roman" w:hAnsi="Times New Roman" w:cs="Times New Roman"/>
          <w:sz w:val="20"/>
          <w:szCs w:val="20"/>
        </w:rPr>
        <w:t>Приложение N 6</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к приказу Генерального прокурора</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Российской Федерации</w:t>
      </w:r>
    </w:p>
    <w:p w:rsidR="002B25D3" w:rsidRPr="002B25D3" w:rsidRDefault="002B25D3" w:rsidP="002B25D3">
      <w:pPr>
        <w:spacing w:after="0" w:line="240" w:lineRule="auto"/>
        <w:jc w:val="right"/>
        <w:rPr>
          <w:rFonts w:ascii="Times New Roman" w:hAnsi="Times New Roman" w:cs="Times New Roman"/>
          <w:sz w:val="20"/>
          <w:szCs w:val="20"/>
        </w:rPr>
      </w:pPr>
      <w:r w:rsidRPr="002B25D3">
        <w:rPr>
          <w:rFonts w:ascii="Times New Roman" w:hAnsi="Times New Roman" w:cs="Times New Roman"/>
          <w:sz w:val="20"/>
          <w:szCs w:val="20"/>
        </w:rPr>
        <w:t>от 02.06.2021 N 294</w:t>
      </w:r>
    </w:p>
    <w:p w:rsidR="002B25D3" w:rsidRPr="002B25D3" w:rsidRDefault="002B25D3" w:rsidP="002B25D3">
      <w:pPr>
        <w:spacing w:after="0" w:line="240" w:lineRule="auto"/>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919"/>
        <w:gridCol w:w="113"/>
      </w:tblGrid>
      <w:tr w:rsidR="002B25D3" w:rsidRPr="002B2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Список изменяющих документов</w:t>
            </w:r>
          </w:p>
          <w:p w:rsidR="002B25D3" w:rsidRPr="002B25D3" w:rsidRDefault="002B25D3" w:rsidP="002B25D3">
            <w:pPr>
              <w:spacing w:after="0" w:line="240" w:lineRule="auto"/>
              <w:jc w:val="center"/>
              <w:rPr>
                <w:rFonts w:ascii="Times New Roman" w:hAnsi="Times New Roman" w:cs="Times New Roman"/>
                <w:sz w:val="20"/>
                <w:szCs w:val="20"/>
              </w:rPr>
            </w:pPr>
            <w:r w:rsidRPr="002B25D3">
              <w:rPr>
                <w:rFonts w:ascii="Times New Roman" w:hAnsi="Times New Roman" w:cs="Times New Roman"/>
                <w:sz w:val="20"/>
                <w:szCs w:val="20"/>
              </w:rPr>
              <w:t xml:space="preserve">(введено </w:t>
            </w:r>
            <w:hyperlink r:id="rId125">
              <w:r w:rsidRPr="002B25D3">
                <w:rPr>
                  <w:rFonts w:ascii="Times New Roman" w:hAnsi="Times New Roman" w:cs="Times New Roman"/>
                  <w:sz w:val="20"/>
                  <w:szCs w:val="20"/>
                </w:rPr>
                <w:t>Приказом</w:t>
              </w:r>
            </w:hyperlink>
            <w:r w:rsidRPr="002B25D3">
              <w:rPr>
                <w:rFonts w:ascii="Times New Roman" w:hAnsi="Times New Roman" w:cs="Times New Roman"/>
                <w:sz w:val="20"/>
                <w:szCs w:val="20"/>
              </w:rPr>
              <w:t xml:space="preserve"> Генпрокуратуры России от 20.08.2025 N 563)</w:t>
            </w:r>
          </w:p>
        </w:tc>
        <w:tc>
          <w:tcPr>
            <w:tcW w:w="113" w:type="dxa"/>
            <w:tcBorders>
              <w:top w:val="nil"/>
              <w:left w:val="nil"/>
              <w:bottom w:val="nil"/>
              <w:right w:val="nil"/>
            </w:tcBorders>
            <w:shd w:val="clear" w:color="auto" w:fill="F4F3F8"/>
            <w:tcMar>
              <w:top w:w="0" w:type="dxa"/>
              <w:left w:w="0" w:type="dxa"/>
              <w:bottom w:w="0" w:type="dxa"/>
              <w:right w:w="0" w:type="dxa"/>
            </w:tcMar>
          </w:tcPr>
          <w:p w:rsidR="002B25D3" w:rsidRPr="002B25D3" w:rsidRDefault="002B25D3" w:rsidP="002B25D3">
            <w:pPr>
              <w:spacing w:after="0" w:line="240" w:lineRule="auto"/>
              <w:rPr>
                <w:rFonts w:ascii="Times New Roman" w:hAnsi="Times New Roman" w:cs="Times New Roman"/>
                <w:sz w:val="20"/>
                <w:szCs w:val="20"/>
              </w:rPr>
            </w:pPr>
          </w:p>
        </w:tc>
      </w:tr>
    </w:tbl>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Прокуратура</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bookmarkStart w:id="15" w:name="P564"/>
      <w:bookmarkEnd w:id="15"/>
      <w:r w:rsidRPr="002B25D3">
        <w:rPr>
          <w:rFonts w:ascii="Times New Roman" w:hAnsi="Times New Roman" w:cs="Times New Roman"/>
          <w:sz w:val="20"/>
          <w:szCs w:val="20"/>
        </w:rPr>
        <w:t xml:space="preserve">                                  Решение</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прокурора о результатах рассмотрения соглашения о </w:t>
      </w:r>
      <w:proofErr w:type="gramStart"/>
      <w:r w:rsidRPr="002B25D3">
        <w:rPr>
          <w:rFonts w:ascii="Times New Roman" w:hAnsi="Times New Roman" w:cs="Times New Roman"/>
          <w:sz w:val="20"/>
          <w:szCs w:val="20"/>
        </w:rPr>
        <w:t>надлежащем</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устранении</w:t>
      </w:r>
      <w:proofErr w:type="gramEnd"/>
      <w:r w:rsidRPr="002B25D3">
        <w:rPr>
          <w:rFonts w:ascii="Times New Roman" w:hAnsi="Times New Roman" w:cs="Times New Roman"/>
          <w:sz w:val="20"/>
          <w:szCs w:val="20"/>
        </w:rPr>
        <w:t xml:space="preserve"> выявленных нарушений обязательных требований</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 ________ 20__ г.                                  г. _________________</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Рассмотрев заявление 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(наименование контрольного (надзорного) органа)</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от  "__"  ________  20__ г. о заключении соглашения о надлежащем устранении</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выявленных нарушений обязательных требований </w:t>
      </w:r>
      <w:proofErr w:type="gramStart"/>
      <w:r w:rsidRPr="002B25D3">
        <w:rPr>
          <w:rFonts w:ascii="Times New Roman" w:hAnsi="Times New Roman" w:cs="Times New Roman"/>
          <w:sz w:val="20"/>
          <w:szCs w:val="20"/>
        </w:rPr>
        <w:t>с</w:t>
      </w:r>
      <w:proofErr w:type="gramEnd"/>
      <w:r w:rsidRPr="002B25D3">
        <w:rPr>
          <w:rFonts w:ascii="Times New Roman" w:hAnsi="Times New Roman" w:cs="Times New Roman"/>
          <w:sz w:val="20"/>
          <w:szCs w:val="20"/>
        </w:rPr>
        <w:t xml:space="preserve"> 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(наименование, адрес (место нахождения) контролируемого лица, ИНН, ОГРН)</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сообщаю,  что  соглашение  о  надлежащем  устранении  выявленных  нарушений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согласовано</w:t>
      </w:r>
      <w:proofErr w:type="gramEnd"/>
      <w:r w:rsidRPr="002B25D3">
        <w:rPr>
          <w:rFonts w:ascii="Times New Roman" w:hAnsi="Times New Roman" w:cs="Times New Roman"/>
          <w:sz w:val="20"/>
          <w:szCs w:val="20"/>
        </w:rPr>
        <w:t>/не согласовано</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обязательных требований --------------------------.</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(нужное подчеркнуть)</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  согласовании соглашения о надлежащем устранении выявленных нарушений</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обязательных     требований     отказано     по     следующим    основаниям</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___________________________________________________________________________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w:t>
      </w:r>
      <w:proofErr w:type="gramStart"/>
      <w:r w:rsidRPr="002B25D3">
        <w:rPr>
          <w:rFonts w:ascii="Times New Roman" w:hAnsi="Times New Roman" w:cs="Times New Roman"/>
          <w:sz w:val="20"/>
          <w:szCs w:val="20"/>
        </w:rPr>
        <w:t>(мотивировка отказа в согласовании соглашения о надлежащем устранении</w:t>
      </w:r>
      <w:proofErr w:type="gramEnd"/>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выявленных нарушений обязательных требований, </w:t>
      </w:r>
      <w:proofErr w:type="gramStart"/>
      <w:r w:rsidRPr="002B25D3">
        <w:rPr>
          <w:rFonts w:ascii="Times New Roman" w:hAnsi="Times New Roman" w:cs="Times New Roman"/>
          <w:sz w:val="20"/>
          <w:szCs w:val="20"/>
        </w:rPr>
        <w:t>обязательна</w:t>
      </w:r>
      <w:proofErr w:type="gramEnd"/>
      <w:r w:rsidRPr="002B25D3">
        <w:rPr>
          <w:rFonts w:ascii="Times New Roman" w:hAnsi="Times New Roman" w:cs="Times New Roman"/>
          <w:sz w:val="20"/>
          <w:szCs w:val="20"/>
        </w:rPr>
        <w:t xml:space="preserve"> к заполнению)</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Порядок обжалования настоящего решения разъяснен.</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Прокурор             __________________________________</w:t>
      </w:r>
    </w:p>
    <w:p w:rsidR="002B25D3" w:rsidRPr="002B25D3" w:rsidRDefault="002B25D3" w:rsidP="002B25D3">
      <w:pPr>
        <w:spacing w:after="0" w:line="240" w:lineRule="auto"/>
        <w:jc w:val="both"/>
        <w:rPr>
          <w:rFonts w:ascii="Times New Roman" w:hAnsi="Times New Roman" w:cs="Times New Roman"/>
          <w:sz w:val="20"/>
          <w:szCs w:val="20"/>
        </w:rPr>
      </w:pPr>
      <w:r w:rsidRPr="002B25D3">
        <w:rPr>
          <w:rFonts w:ascii="Times New Roman" w:hAnsi="Times New Roman" w:cs="Times New Roman"/>
          <w:sz w:val="20"/>
          <w:szCs w:val="20"/>
        </w:rPr>
        <w:t xml:space="preserve">                       (электронная цифровая подпись)</w:t>
      </w: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spacing w:after="0" w:line="240" w:lineRule="auto"/>
        <w:jc w:val="both"/>
        <w:rPr>
          <w:rFonts w:ascii="Times New Roman" w:hAnsi="Times New Roman" w:cs="Times New Roman"/>
          <w:sz w:val="20"/>
          <w:szCs w:val="20"/>
        </w:rPr>
      </w:pPr>
    </w:p>
    <w:p w:rsidR="002B25D3" w:rsidRPr="002B25D3" w:rsidRDefault="002B25D3" w:rsidP="002B25D3">
      <w:pPr>
        <w:pBdr>
          <w:bottom w:val="single" w:sz="6" w:space="0" w:color="auto"/>
        </w:pBdr>
        <w:spacing w:after="0" w:line="240" w:lineRule="auto"/>
        <w:jc w:val="both"/>
        <w:rPr>
          <w:rFonts w:ascii="Times New Roman" w:hAnsi="Times New Roman" w:cs="Times New Roman"/>
          <w:sz w:val="20"/>
          <w:szCs w:val="20"/>
        </w:rPr>
      </w:pPr>
    </w:p>
    <w:p w:rsidR="00DC5074" w:rsidRPr="002B25D3" w:rsidRDefault="00DC5074" w:rsidP="002B25D3">
      <w:pPr>
        <w:spacing w:after="0" w:line="240" w:lineRule="auto"/>
        <w:rPr>
          <w:rFonts w:ascii="Times New Roman" w:hAnsi="Times New Roman" w:cs="Times New Roman"/>
          <w:sz w:val="20"/>
          <w:szCs w:val="20"/>
        </w:rPr>
      </w:pPr>
    </w:p>
    <w:sectPr w:rsidR="00DC5074" w:rsidRPr="002B25D3" w:rsidSect="004C1E99">
      <w:pgSz w:w="11906" w:h="16838"/>
      <w:pgMar w:top="1134" w:right="567" w:bottom="1134" w:left="1134"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characterSpacingControl w:val="doNotCompress"/>
  <w:compat/>
  <w:rsids>
    <w:rsidRoot w:val="00DC5074"/>
    <w:rsid w:val="001D260C"/>
    <w:rsid w:val="002B25D3"/>
    <w:rsid w:val="00583E13"/>
    <w:rsid w:val="00D15AC7"/>
    <w:rsid w:val="00DC50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A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C50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C50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70403&amp;dst=100041" TargetMode="External"/><Relationship Id="rId117" Type="http://schemas.openxmlformats.org/officeDocument/2006/relationships/hyperlink" Target="https://login.consultant.ru/link/?req=doc&amp;base=RZR&amp;n=537955&amp;dst=100736" TargetMode="External"/><Relationship Id="rId21" Type="http://schemas.openxmlformats.org/officeDocument/2006/relationships/hyperlink" Target="https://login.consultant.ru/link/?req=doc&amp;base=RZR&amp;n=470403&amp;dst=100040" TargetMode="External"/><Relationship Id="rId42" Type="http://schemas.openxmlformats.org/officeDocument/2006/relationships/hyperlink" Target="https://login.consultant.ru/link/?req=doc&amp;base=RZR&amp;n=537955&amp;dst=100010" TargetMode="External"/><Relationship Id="rId47" Type="http://schemas.openxmlformats.org/officeDocument/2006/relationships/hyperlink" Target="https://login.consultant.ru/link/?req=doc&amp;base=RZR&amp;n=537955&amp;dst=100666" TargetMode="External"/><Relationship Id="rId63" Type="http://schemas.openxmlformats.org/officeDocument/2006/relationships/hyperlink" Target="https://login.consultant.ru/link/?req=doc&amp;base=RZR&amp;n=483144&amp;dst=100092" TargetMode="External"/><Relationship Id="rId68" Type="http://schemas.openxmlformats.org/officeDocument/2006/relationships/hyperlink" Target="https://login.consultant.ru/link/?req=doc&amp;base=RZR&amp;n=483144&amp;dst=100094" TargetMode="External"/><Relationship Id="rId84" Type="http://schemas.openxmlformats.org/officeDocument/2006/relationships/hyperlink" Target="https://login.consultant.ru/link/?req=doc&amp;base=RZR&amp;n=537955&amp;dst=101414" TargetMode="External"/><Relationship Id="rId89" Type="http://schemas.openxmlformats.org/officeDocument/2006/relationships/hyperlink" Target="https://login.consultant.ru/link/?req=doc&amp;base=RZR&amp;n=537955&amp;dst=101410" TargetMode="External"/><Relationship Id="rId112" Type="http://schemas.openxmlformats.org/officeDocument/2006/relationships/hyperlink" Target="https://login.consultant.ru/link/?req=doc&amp;base=RZR&amp;n=513652&amp;dst=100062" TargetMode="External"/><Relationship Id="rId16" Type="http://schemas.openxmlformats.org/officeDocument/2006/relationships/hyperlink" Target="https://login.consultant.ru/link/?req=doc&amp;base=RZR&amp;n=513652&amp;dst=100011" TargetMode="External"/><Relationship Id="rId107" Type="http://schemas.openxmlformats.org/officeDocument/2006/relationships/hyperlink" Target="https://login.consultant.ru/link/?req=doc&amp;base=RZR&amp;n=483144&amp;dst=100101" TargetMode="External"/><Relationship Id="rId11" Type="http://schemas.openxmlformats.org/officeDocument/2006/relationships/hyperlink" Target="https://login.consultant.ru/link/?req=doc&amp;base=RZR&amp;n=541135&amp;dst=100548" TargetMode="External"/><Relationship Id="rId32" Type="http://schemas.openxmlformats.org/officeDocument/2006/relationships/hyperlink" Target="https://login.consultant.ru/link/?req=doc&amp;base=RZR&amp;n=411748&amp;dst=100005" TargetMode="External"/><Relationship Id="rId37" Type="http://schemas.openxmlformats.org/officeDocument/2006/relationships/hyperlink" Target="https://login.consultant.ru/link/?req=doc&amp;base=RZR&amp;n=483144&amp;dst=100091" TargetMode="External"/><Relationship Id="rId53" Type="http://schemas.openxmlformats.org/officeDocument/2006/relationships/hyperlink" Target="https://login.consultant.ru/link/?req=doc&amp;base=RZR&amp;n=470403&amp;dst=100048" TargetMode="External"/><Relationship Id="rId58" Type="http://schemas.openxmlformats.org/officeDocument/2006/relationships/hyperlink" Target="https://login.consultant.ru/link/?req=doc&amp;base=RZR&amp;n=470403&amp;dst=100052" TargetMode="External"/><Relationship Id="rId74" Type="http://schemas.openxmlformats.org/officeDocument/2006/relationships/hyperlink" Target="https://login.consultant.ru/link/?req=doc&amp;base=RZR&amp;n=513652&amp;dst=100048" TargetMode="External"/><Relationship Id="rId79" Type="http://schemas.openxmlformats.org/officeDocument/2006/relationships/hyperlink" Target="https://login.consultant.ru/link/?req=doc&amp;base=RZR&amp;n=537955&amp;dst=100131" TargetMode="External"/><Relationship Id="rId102" Type="http://schemas.openxmlformats.org/officeDocument/2006/relationships/hyperlink" Target="https://login.consultant.ru/link/?req=doc&amp;base=RZR&amp;n=537955&amp;dst=101500" TargetMode="External"/><Relationship Id="rId123" Type="http://schemas.openxmlformats.org/officeDocument/2006/relationships/hyperlink" Target="https://login.consultant.ru/link/?req=doc&amp;base=RZR&amp;n=507211&amp;dst=100031" TargetMode="External"/><Relationship Id="rId5" Type="http://schemas.openxmlformats.org/officeDocument/2006/relationships/hyperlink" Target="https://login.consultant.ru/link/?req=doc&amp;base=RZR&amp;n=411748&amp;dst=100005" TargetMode="External"/><Relationship Id="rId90" Type="http://schemas.openxmlformats.org/officeDocument/2006/relationships/hyperlink" Target="https://login.consultant.ru/link/?req=doc&amp;base=RZR&amp;n=537955&amp;dst=100637" TargetMode="External"/><Relationship Id="rId95" Type="http://schemas.openxmlformats.org/officeDocument/2006/relationships/hyperlink" Target="https://login.consultant.ru/link/?req=doc&amp;base=RZR&amp;n=513652&amp;dst=100057" TargetMode="External"/><Relationship Id="rId19" Type="http://schemas.openxmlformats.org/officeDocument/2006/relationships/hyperlink" Target="https://login.consultant.ru/link/?req=doc&amp;base=RZR&amp;n=537955" TargetMode="External"/><Relationship Id="rId14" Type="http://schemas.openxmlformats.org/officeDocument/2006/relationships/hyperlink" Target="https://login.consultant.ru/link/?req=doc&amp;base=RZR&amp;n=540607&amp;dst=100006" TargetMode="External"/><Relationship Id="rId22" Type="http://schemas.openxmlformats.org/officeDocument/2006/relationships/hyperlink" Target="https://login.consultant.ru/link/?req=doc&amp;base=RZR&amp;n=483144&amp;dst=100089" TargetMode="External"/><Relationship Id="rId27" Type="http://schemas.openxmlformats.org/officeDocument/2006/relationships/hyperlink" Target="https://login.consultant.ru/link/?req=doc&amp;base=RZR&amp;n=540607&amp;dst=100009" TargetMode="External"/><Relationship Id="rId30" Type="http://schemas.openxmlformats.org/officeDocument/2006/relationships/hyperlink" Target="https://login.consultant.ru/link/?req=doc&amp;base=RZR&amp;n=470403&amp;dst=100044" TargetMode="External"/><Relationship Id="rId35" Type="http://schemas.openxmlformats.org/officeDocument/2006/relationships/hyperlink" Target="https://login.consultant.ru/link/?req=doc&amp;base=RZR&amp;n=540607&amp;dst=100012" TargetMode="External"/><Relationship Id="rId43" Type="http://schemas.openxmlformats.org/officeDocument/2006/relationships/hyperlink" Target="https://login.consultant.ru/link/?req=doc&amp;base=RZR&amp;n=537955&amp;dst=100101" TargetMode="External"/><Relationship Id="rId48" Type="http://schemas.openxmlformats.org/officeDocument/2006/relationships/hyperlink" Target="https://login.consultant.ru/link/?req=doc&amp;base=RZR&amp;n=537955&amp;dst=101062" TargetMode="External"/><Relationship Id="rId56" Type="http://schemas.openxmlformats.org/officeDocument/2006/relationships/hyperlink" Target="https://login.consultant.ru/link/?req=doc&amp;base=RZR&amp;n=470403&amp;dst=100051" TargetMode="External"/><Relationship Id="rId64" Type="http://schemas.openxmlformats.org/officeDocument/2006/relationships/hyperlink" Target="https://login.consultant.ru/link/?req=doc&amp;base=RZR&amp;n=506017&amp;dst=100039" TargetMode="External"/><Relationship Id="rId69" Type="http://schemas.openxmlformats.org/officeDocument/2006/relationships/hyperlink" Target="https://login.consultant.ru/link/?req=doc&amp;base=RZR&amp;n=483144&amp;dst=100095" TargetMode="External"/><Relationship Id="rId77" Type="http://schemas.openxmlformats.org/officeDocument/2006/relationships/hyperlink" Target="https://login.consultant.ru/link/?req=doc&amp;base=RZR&amp;n=513652&amp;dst=100050" TargetMode="External"/><Relationship Id="rId100" Type="http://schemas.openxmlformats.org/officeDocument/2006/relationships/hyperlink" Target="https://login.consultant.ru/link/?req=doc&amp;base=RZR&amp;n=537955&amp;dst=100747" TargetMode="External"/><Relationship Id="rId105" Type="http://schemas.openxmlformats.org/officeDocument/2006/relationships/hyperlink" Target="https://login.consultant.ru/link/?req=doc&amp;base=RZR&amp;n=507211&amp;dst=100031" TargetMode="External"/><Relationship Id="rId113" Type="http://schemas.openxmlformats.org/officeDocument/2006/relationships/hyperlink" Target="https://login.consultant.ru/link/?req=doc&amp;base=RZR&amp;n=537955&amp;dst=100728" TargetMode="External"/><Relationship Id="rId118" Type="http://schemas.openxmlformats.org/officeDocument/2006/relationships/image" Target="media/image1.wmf"/><Relationship Id="rId126" Type="http://schemas.openxmlformats.org/officeDocument/2006/relationships/fontTable" Target="fontTable.xml"/><Relationship Id="rId8" Type="http://schemas.openxmlformats.org/officeDocument/2006/relationships/hyperlink" Target="https://login.consultant.ru/link/?req=doc&amp;base=RZR&amp;n=513652&amp;dst=100005" TargetMode="External"/><Relationship Id="rId51" Type="http://schemas.openxmlformats.org/officeDocument/2006/relationships/hyperlink" Target="https://login.consultant.ru/link/?req=doc&amp;base=RZR&amp;n=513652&amp;dst=100046" TargetMode="External"/><Relationship Id="rId72" Type="http://schemas.openxmlformats.org/officeDocument/2006/relationships/hyperlink" Target="https://login.consultant.ru/link/?req=doc&amp;base=RZR&amp;n=537955&amp;dst=100732" TargetMode="External"/><Relationship Id="rId80" Type="http://schemas.openxmlformats.org/officeDocument/2006/relationships/hyperlink" Target="https://login.consultant.ru/link/?req=doc&amp;base=RZR&amp;n=537955&amp;dst=101410" TargetMode="External"/><Relationship Id="rId85" Type="http://schemas.openxmlformats.org/officeDocument/2006/relationships/hyperlink" Target="https://login.consultant.ru/link/?req=doc&amp;base=RZR&amp;n=537955&amp;dst=101443" TargetMode="External"/><Relationship Id="rId93" Type="http://schemas.openxmlformats.org/officeDocument/2006/relationships/hyperlink" Target="https://login.consultant.ru/link/?req=doc&amp;base=RZR&amp;n=537955&amp;dst=101426" TargetMode="External"/><Relationship Id="rId98" Type="http://schemas.openxmlformats.org/officeDocument/2006/relationships/hyperlink" Target="https://login.consultant.ru/link/?req=doc&amp;base=RZR&amp;n=537955&amp;dst=101416" TargetMode="External"/><Relationship Id="rId121" Type="http://schemas.openxmlformats.org/officeDocument/2006/relationships/hyperlink" Target="https://login.consultant.ru/link/?req=doc&amp;base=RZR&amp;n=537955&amp;dst=101491" TargetMode="External"/><Relationship Id="rId3" Type="http://schemas.openxmlformats.org/officeDocument/2006/relationships/webSettings" Target="webSettings.xml"/><Relationship Id="rId12" Type="http://schemas.openxmlformats.org/officeDocument/2006/relationships/hyperlink" Target="https://login.consultant.ru/link/?req=doc&amp;base=RZR&amp;n=513652&amp;dst=100007" TargetMode="External"/><Relationship Id="rId17" Type="http://schemas.openxmlformats.org/officeDocument/2006/relationships/hyperlink" Target="https://login.consultant.ru/link/?req=doc&amp;base=RZR&amp;n=540443&amp;dst=29" TargetMode="External"/><Relationship Id="rId25" Type="http://schemas.openxmlformats.org/officeDocument/2006/relationships/hyperlink" Target="https://login.consultant.ru/link/?req=doc&amp;base=RZR&amp;n=537955&amp;dst=100677" TargetMode="External"/><Relationship Id="rId33" Type="http://schemas.openxmlformats.org/officeDocument/2006/relationships/hyperlink" Target="https://login.consultant.ru/link/?req=doc&amp;base=RZR&amp;n=540607&amp;dst=100011" TargetMode="External"/><Relationship Id="rId38" Type="http://schemas.openxmlformats.org/officeDocument/2006/relationships/hyperlink" Target="https://login.consultant.ru/link/?req=doc&amp;base=RZR&amp;n=513652&amp;dst=100044" TargetMode="External"/><Relationship Id="rId46" Type="http://schemas.openxmlformats.org/officeDocument/2006/relationships/hyperlink" Target="https://login.consultant.ru/link/?req=doc&amp;base=RZR&amp;n=537955&amp;dst=100591" TargetMode="External"/><Relationship Id="rId59" Type="http://schemas.openxmlformats.org/officeDocument/2006/relationships/hyperlink" Target="https://login.consultant.ru/link/?req=doc&amp;base=RZR&amp;n=470403&amp;dst=100054" TargetMode="External"/><Relationship Id="rId67" Type="http://schemas.openxmlformats.org/officeDocument/2006/relationships/hyperlink" Target="https://login.consultant.ru/link/?req=doc&amp;base=RZR&amp;n=506017&amp;dst=100039" TargetMode="External"/><Relationship Id="rId103" Type="http://schemas.openxmlformats.org/officeDocument/2006/relationships/hyperlink" Target="https://login.consultant.ru/link/?req=doc&amp;base=RZR&amp;n=507211&amp;dst=100069" TargetMode="External"/><Relationship Id="rId108" Type="http://schemas.openxmlformats.org/officeDocument/2006/relationships/hyperlink" Target="https://login.consultant.ru/link/?req=doc&amp;base=RZR&amp;n=541135&amp;dst=100039" TargetMode="External"/><Relationship Id="rId116" Type="http://schemas.openxmlformats.org/officeDocument/2006/relationships/hyperlink" Target="https://login.consultant.ru/link/?req=doc&amp;base=RZR&amp;n=483144&amp;dst=100104" TargetMode="External"/><Relationship Id="rId124" Type="http://schemas.openxmlformats.org/officeDocument/2006/relationships/hyperlink" Target="https://login.consultant.ru/link/?req=doc&amp;base=RZR&amp;n=507211&amp;dst=100056" TargetMode="External"/><Relationship Id="rId20" Type="http://schemas.openxmlformats.org/officeDocument/2006/relationships/hyperlink" Target="https://login.consultant.ru/link/?req=doc&amp;base=RZR&amp;n=411748&amp;dst=100005" TargetMode="External"/><Relationship Id="rId41" Type="http://schemas.openxmlformats.org/officeDocument/2006/relationships/hyperlink" Target="https://login.consultant.ru/link/?req=doc&amp;base=RZR&amp;n=506017&amp;dst=100011" TargetMode="External"/><Relationship Id="rId54" Type="http://schemas.openxmlformats.org/officeDocument/2006/relationships/hyperlink" Target="https://login.consultant.ru/link/?req=doc&amp;base=RZR&amp;n=470403&amp;dst=100049" TargetMode="External"/><Relationship Id="rId62" Type="http://schemas.openxmlformats.org/officeDocument/2006/relationships/hyperlink" Target="https://login.consultant.ru/link/?req=doc&amp;base=RZR&amp;n=506017&amp;dst=100011" TargetMode="External"/><Relationship Id="rId70" Type="http://schemas.openxmlformats.org/officeDocument/2006/relationships/hyperlink" Target="https://login.consultant.ru/link/?req=doc&amp;base=RZR&amp;n=513652&amp;dst=100047" TargetMode="External"/><Relationship Id="rId75" Type="http://schemas.openxmlformats.org/officeDocument/2006/relationships/hyperlink" Target="https://login.consultant.ru/link/?req=doc&amp;base=RZR&amp;n=483144&amp;dst=100098" TargetMode="External"/><Relationship Id="rId83" Type="http://schemas.openxmlformats.org/officeDocument/2006/relationships/hyperlink" Target="https://login.consultant.ru/link/?req=doc&amp;base=RZR&amp;n=537955&amp;dst=101412" TargetMode="External"/><Relationship Id="rId88" Type="http://schemas.openxmlformats.org/officeDocument/2006/relationships/hyperlink" Target="https://login.consultant.ru/link/?req=doc&amp;base=RZR&amp;n=513652&amp;dst=100054" TargetMode="External"/><Relationship Id="rId91" Type="http://schemas.openxmlformats.org/officeDocument/2006/relationships/hyperlink" Target="https://login.consultant.ru/link/?req=doc&amp;base=RZR&amp;n=537955&amp;dst=100639" TargetMode="External"/><Relationship Id="rId96" Type="http://schemas.openxmlformats.org/officeDocument/2006/relationships/hyperlink" Target="https://login.consultant.ru/link/?req=doc&amp;base=RZR&amp;n=537955&amp;dst=100736" TargetMode="External"/><Relationship Id="rId111" Type="http://schemas.openxmlformats.org/officeDocument/2006/relationships/hyperlink" Target="https://login.consultant.ru/link/?req=doc&amp;base=RZR&amp;n=537955&amp;dst=100998" TargetMode="External"/><Relationship Id="rId1" Type="http://schemas.openxmlformats.org/officeDocument/2006/relationships/styles" Target="styles.xml"/><Relationship Id="rId6" Type="http://schemas.openxmlformats.org/officeDocument/2006/relationships/hyperlink" Target="https://login.consultant.ru/link/?req=doc&amp;base=RZR&amp;n=470403&amp;dst=100039" TargetMode="External"/><Relationship Id="rId15" Type="http://schemas.openxmlformats.org/officeDocument/2006/relationships/hyperlink" Target="https://login.consultant.ru/link/?req=doc&amp;base=RZR&amp;n=540443&amp;dst=29" TargetMode="External"/><Relationship Id="rId23" Type="http://schemas.openxmlformats.org/officeDocument/2006/relationships/hyperlink" Target="https://login.consultant.ru/link/?req=doc&amp;base=RZR&amp;n=540607&amp;dst=100007" TargetMode="External"/><Relationship Id="rId28" Type="http://schemas.openxmlformats.org/officeDocument/2006/relationships/hyperlink" Target="https://login.consultant.ru/link/?req=doc&amp;base=RZR&amp;n=470403&amp;dst=100043" TargetMode="External"/><Relationship Id="rId36" Type="http://schemas.openxmlformats.org/officeDocument/2006/relationships/hyperlink" Target="https://login.consultant.ru/link/?req=doc&amp;base=RZR&amp;n=470403&amp;dst=100047" TargetMode="External"/><Relationship Id="rId49" Type="http://schemas.openxmlformats.org/officeDocument/2006/relationships/hyperlink" Target="https://login.consultant.ru/link/?req=doc&amp;base=RZR&amp;n=513652&amp;dst=100045" TargetMode="External"/><Relationship Id="rId57" Type="http://schemas.openxmlformats.org/officeDocument/2006/relationships/hyperlink" Target="https://login.consultant.ru/link/?req=doc&amp;base=RZR&amp;n=540607&amp;dst=100016" TargetMode="External"/><Relationship Id="rId106" Type="http://schemas.openxmlformats.org/officeDocument/2006/relationships/hyperlink" Target="https://login.consultant.ru/link/?req=doc&amp;base=RZR&amp;n=507211&amp;dst=100056" TargetMode="External"/><Relationship Id="rId114" Type="http://schemas.openxmlformats.org/officeDocument/2006/relationships/hyperlink" Target="https://login.consultant.ru/link/?req=doc&amp;base=RZR&amp;n=537955" TargetMode="External"/><Relationship Id="rId119" Type="http://schemas.openxmlformats.org/officeDocument/2006/relationships/hyperlink" Target="https://login.consultant.ru/link/?req=doc&amp;base=RZR&amp;n=537955" TargetMode="External"/><Relationship Id="rId127" Type="http://schemas.openxmlformats.org/officeDocument/2006/relationships/theme" Target="theme/theme1.xml"/><Relationship Id="rId10" Type="http://schemas.openxmlformats.org/officeDocument/2006/relationships/hyperlink" Target="https://login.consultant.ru/link/?req=doc&amp;base=RZR&amp;n=506017" TargetMode="External"/><Relationship Id="rId31" Type="http://schemas.openxmlformats.org/officeDocument/2006/relationships/hyperlink" Target="https://login.consultant.ru/link/?req=doc&amp;base=RZR&amp;n=470403&amp;dst=100045" TargetMode="External"/><Relationship Id="rId44" Type="http://schemas.openxmlformats.org/officeDocument/2006/relationships/hyperlink" Target="https://login.consultant.ru/link/?req=doc&amp;base=RZR&amp;n=537955&amp;dst=100116" TargetMode="External"/><Relationship Id="rId52" Type="http://schemas.openxmlformats.org/officeDocument/2006/relationships/hyperlink" Target="https://login.consultant.ru/link/?req=doc&amp;base=RZR&amp;n=537955&amp;dst=100669" TargetMode="External"/><Relationship Id="rId60" Type="http://schemas.openxmlformats.org/officeDocument/2006/relationships/hyperlink" Target="https://login.consultant.ru/link/?req=doc&amp;base=RZR&amp;n=540607&amp;dst=100017" TargetMode="External"/><Relationship Id="rId65" Type="http://schemas.openxmlformats.org/officeDocument/2006/relationships/hyperlink" Target="https://login.consultant.ru/link/?req=doc&amp;base=RZR&amp;n=506017&amp;dst=100055" TargetMode="External"/><Relationship Id="rId73" Type="http://schemas.openxmlformats.org/officeDocument/2006/relationships/hyperlink" Target="https://login.consultant.ru/link/?req=doc&amp;base=RZR&amp;n=483144&amp;dst=100096" TargetMode="External"/><Relationship Id="rId78" Type="http://schemas.openxmlformats.org/officeDocument/2006/relationships/hyperlink" Target="https://login.consultant.ru/link/?req=doc&amp;base=RZR&amp;n=513652&amp;dst=100051" TargetMode="External"/><Relationship Id="rId81" Type="http://schemas.openxmlformats.org/officeDocument/2006/relationships/hyperlink" Target="https://login.consultant.ru/link/?req=doc&amp;base=RZR&amp;n=537955&amp;dst=100637" TargetMode="External"/><Relationship Id="rId86" Type="http://schemas.openxmlformats.org/officeDocument/2006/relationships/hyperlink" Target="https://login.consultant.ru/link/?req=doc&amp;base=RZR&amp;n=537955&amp;dst=9" TargetMode="External"/><Relationship Id="rId94" Type="http://schemas.openxmlformats.org/officeDocument/2006/relationships/hyperlink" Target="https://login.consultant.ru/link/?req=doc&amp;base=RZR&amp;n=540607&amp;dst=100018" TargetMode="External"/><Relationship Id="rId99" Type="http://schemas.openxmlformats.org/officeDocument/2006/relationships/hyperlink" Target="https://login.consultant.ru/link/?req=doc&amp;base=RZR&amp;n=513652&amp;dst=100060" TargetMode="External"/><Relationship Id="rId101" Type="http://schemas.openxmlformats.org/officeDocument/2006/relationships/hyperlink" Target="https://login.consultant.ru/link/?req=doc&amp;base=RZR&amp;n=513652&amp;dst=100015" TargetMode="External"/><Relationship Id="rId122" Type="http://schemas.openxmlformats.org/officeDocument/2006/relationships/hyperlink" Target="https://login.consultant.ru/link/?req=doc&amp;base=RZR&amp;n=53795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RZR&amp;n=540607&amp;dst=100005" TargetMode="External"/><Relationship Id="rId13" Type="http://schemas.openxmlformats.org/officeDocument/2006/relationships/hyperlink" Target="https://login.consultant.ru/link/?req=doc&amp;base=RZR&amp;n=513652&amp;dst=100009" TargetMode="External"/><Relationship Id="rId18" Type="http://schemas.openxmlformats.org/officeDocument/2006/relationships/hyperlink" Target="https://login.consultant.ru/link/?req=doc&amp;base=RZR&amp;n=513652&amp;dst=100013" TargetMode="External"/><Relationship Id="rId39" Type="http://schemas.openxmlformats.org/officeDocument/2006/relationships/hyperlink" Target="https://login.consultant.ru/link/?req=doc&amp;base=RZR&amp;n=540607&amp;dst=100014" TargetMode="External"/><Relationship Id="rId109" Type="http://schemas.openxmlformats.org/officeDocument/2006/relationships/hyperlink" Target="https://login.consultant.ru/link/?req=doc&amp;base=RZR&amp;n=541135&amp;dst=100118" TargetMode="External"/><Relationship Id="rId34" Type="http://schemas.openxmlformats.org/officeDocument/2006/relationships/hyperlink" Target="https://login.consultant.ru/link/?req=doc&amp;base=RZR&amp;n=483144&amp;dst=100089" TargetMode="External"/><Relationship Id="rId50" Type="http://schemas.openxmlformats.org/officeDocument/2006/relationships/hyperlink" Target="https://login.consultant.ru/link/?req=doc&amp;base=RZR&amp;n=506017&amp;dst=100011" TargetMode="External"/><Relationship Id="rId55" Type="http://schemas.openxmlformats.org/officeDocument/2006/relationships/hyperlink" Target="https://login.consultant.ru/link/?req=doc&amp;base=RZR&amp;n=540607&amp;dst=100015" TargetMode="External"/><Relationship Id="rId76" Type="http://schemas.openxmlformats.org/officeDocument/2006/relationships/hyperlink" Target="https://login.consultant.ru/link/?req=doc&amp;base=RZR&amp;n=483144&amp;dst=100099" TargetMode="External"/><Relationship Id="rId97" Type="http://schemas.openxmlformats.org/officeDocument/2006/relationships/hyperlink" Target="https://login.consultant.ru/link/?req=doc&amp;base=RZR&amp;n=513652&amp;dst=100058" TargetMode="External"/><Relationship Id="rId104" Type="http://schemas.openxmlformats.org/officeDocument/2006/relationships/hyperlink" Target="https://login.consultant.ru/link/?req=doc&amp;base=RZR&amp;n=507211&amp;dst=100006" TargetMode="External"/><Relationship Id="rId120" Type="http://schemas.openxmlformats.org/officeDocument/2006/relationships/hyperlink" Target="https://login.consultant.ru/link/?req=doc&amp;base=RZR&amp;n=513652&amp;dst=100029" TargetMode="External"/><Relationship Id="rId125" Type="http://schemas.openxmlformats.org/officeDocument/2006/relationships/hyperlink" Target="https://login.consultant.ru/link/?req=doc&amp;base=RZR&amp;n=513652&amp;dst=100037" TargetMode="External"/><Relationship Id="rId7" Type="http://schemas.openxmlformats.org/officeDocument/2006/relationships/hyperlink" Target="https://login.consultant.ru/link/?req=doc&amp;base=RZR&amp;n=483144&amp;dst=100088" TargetMode="External"/><Relationship Id="rId71" Type="http://schemas.openxmlformats.org/officeDocument/2006/relationships/hyperlink" Target="https://login.consultant.ru/link/?req=doc&amp;base=RZR&amp;n=540607&amp;dst=100018" TargetMode="External"/><Relationship Id="rId92" Type="http://schemas.openxmlformats.org/officeDocument/2006/relationships/hyperlink" Target="https://login.consultant.ru/link/?req=doc&amp;base=RZR&amp;n=537955&amp;dst=101414" TargetMode="External"/><Relationship Id="rId2" Type="http://schemas.openxmlformats.org/officeDocument/2006/relationships/settings" Target="settings.xml"/><Relationship Id="rId29" Type="http://schemas.openxmlformats.org/officeDocument/2006/relationships/hyperlink" Target="https://login.consultant.ru/link/?req=doc&amp;base=RZR&amp;n=540607&amp;dst=100010" TargetMode="External"/><Relationship Id="rId24" Type="http://schemas.openxmlformats.org/officeDocument/2006/relationships/hyperlink" Target="https://login.consultant.ru/link/?req=doc&amp;base=RZR&amp;n=537955&amp;dst=100681" TargetMode="External"/><Relationship Id="rId40" Type="http://schemas.openxmlformats.org/officeDocument/2006/relationships/hyperlink" Target="https://login.consultant.ru/link/?req=doc&amp;base=RZR&amp;n=537955&amp;dst=100669" TargetMode="External"/><Relationship Id="rId45" Type="http://schemas.openxmlformats.org/officeDocument/2006/relationships/hyperlink" Target="https://login.consultant.ru/link/?req=doc&amp;base=RZR&amp;n=537955&amp;dst=101335" TargetMode="External"/><Relationship Id="rId66" Type="http://schemas.openxmlformats.org/officeDocument/2006/relationships/hyperlink" Target="https://login.consultant.ru/link/?req=doc&amp;base=RZR&amp;n=506017&amp;dst=100058" TargetMode="External"/><Relationship Id="rId87" Type="http://schemas.openxmlformats.org/officeDocument/2006/relationships/hyperlink" Target="https://login.consultant.ru/link/?req=doc&amp;base=RZR&amp;n=537955&amp;dst=101467" TargetMode="External"/><Relationship Id="rId110" Type="http://schemas.openxmlformats.org/officeDocument/2006/relationships/hyperlink" Target="https://login.consultant.ru/link/?req=doc&amp;base=RZR&amp;n=537955&amp;dst=100632" TargetMode="External"/><Relationship Id="rId115" Type="http://schemas.openxmlformats.org/officeDocument/2006/relationships/hyperlink" Target="https://login.consultant.ru/link/?req=doc&amp;base=RZR&amp;n=470403&amp;dst=100055" TargetMode="External"/><Relationship Id="rId61" Type="http://schemas.openxmlformats.org/officeDocument/2006/relationships/hyperlink" Target="https://login.consultant.ru/link/?req=doc&amp;base=RZR&amp;n=537955" TargetMode="External"/><Relationship Id="rId82" Type="http://schemas.openxmlformats.org/officeDocument/2006/relationships/hyperlink" Target="https://login.consultant.ru/link/?req=doc&amp;base=RZR&amp;n=537955&amp;dst=1006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10340</Words>
  <Characters>58942</Characters>
  <Application>Microsoft Office Word</Application>
  <DocSecurity>0</DocSecurity>
  <Lines>491</Lines>
  <Paragraphs>138</Paragraphs>
  <ScaleCrop>false</ScaleCrop>
  <Company>Microsoft</Company>
  <LinksUpToDate>false</LinksUpToDate>
  <CharactersWithSpaces>69144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utiscomp1</dc:creator>
  <cp:lastModifiedBy>utiscomp1</cp:lastModifiedBy>
  <cp:revision>2</cp:revision>
  <dcterms:created xsi:type="dcterms:W3CDTF">2026-10-15T07:53:00Z</dcterms:created>
  <dcterms:modified xsi:type="dcterms:W3CDTF">2026-10-15T07:53:00Z</dcterms:modified>
</cp:coreProperties>
</file>